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3F0291" w:rsidRDefault="004A72C5" w:rsidP="004A72C5">
      <w:pPr>
        <w:pStyle w:val="Heading2"/>
        <w:jc w:val="center"/>
        <w:rPr>
          <w:rFonts w:ascii="Calibri" w:hAnsi="Calibri" w:cs="Calibri"/>
          <w:b/>
          <w:color w:val="auto"/>
          <w:sz w:val="28"/>
        </w:rPr>
      </w:pPr>
      <w:r w:rsidRPr="003F0291">
        <w:rPr>
          <w:rFonts w:ascii="Calibri" w:hAnsi="Calibri" w:cs="Calibri"/>
          <w:color w:val="auto"/>
          <w:sz w:val="28"/>
        </w:rPr>
        <w:t>Scope of Service</w:t>
      </w:r>
    </w:p>
    <w:p w14:paraId="7E1ACA1B" w14:textId="540C821E" w:rsidR="003F0291" w:rsidRPr="003F0291" w:rsidRDefault="005307CE" w:rsidP="003F0291">
      <w:pPr>
        <w:pStyle w:val="Heading2"/>
        <w:spacing w:after="0"/>
        <w:jc w:val="center"/>
        <w:rPr>
          <w:rFonts w:ascii="Calibri" w:hAnsi="Calibri" w:cs="Calibri"/>
          <w:b/>
          <w:color w:val="auto"/>
          <w:sz w:val="28"/>
        </w:rPr>
      </w:pPr>
      <w:r w:rsidRPr="005307CE">
        <w:rPr>
          <w:rFonts w:ascii="Calibri" w:hAnsi="Calibri" w:cs="Calibri"/>
          <w:b/>
          <w:color w:val="auto"/>
          <w:sz w:val="28"/>
        </w:rPr>
        <w:t xml:space="preserve">Community Supported Living </w:t>
      </w:r>
    </w:p>
    <w:p w14:paraId="30AB39FF" w14:textId="77777777" w:rsidR="002C265A" w:rsidRPr="002C265A" w:rsidRDefault="002C265A" w:rsidP="002C265A">
      <w:pPr>
        <w:jc w:val="center"/>
        <w:rPr>
          <w:rFonts w:ascii="Calibri" w:hAnsi="Calibri" w:cs="Calibri"/>
          <w:color w:val="auto"/>
        </w:rPr>
      </w:pPr>
      <w:r w:rsidRPr="002C265A">
        <w:rPr>
          <w:rStyle w:val="normaltextrun"/>
          <w:rFonts w:ascii="Calibri" w:hAnsi="Calibri" w:cs="Calibri"/>
          <w:color w:val="auto"/>
          <w:shd w:val="clear" w:color="auto" w:fill="FFFFFF"/>
        </w:rPr>
        <w:t xml:space="preserve">This Scope of Service defines requirements for this service type for the                                                                                            </w:t>
      </w:r>
      <w:r w:rsidRPr="002C265A">
        <w:rPr>
          <w:rStyle w:val="normaltextrun"/>
          <w:rFonts w:ascii="Times New Roman" w:hAnsi="Times New Roman" w:cs="Times New Roman"/>
          <w:i/>
          <w:iCs/>
          <w:color w:val="auto"/>
          <w:shd w:val="clear" w:color="auto" w:fill="FFFFFF"/>
        </w:rPr>
        <w:t>i</w:t>
      </w:r>
      <w:r w:rsidRPr="002C265A">
        <w:rPr>
          <w:rStyle w:val="normaltextrun"/>
          <w:rFonts w:ascii="Calibri" w:hAnsi="Calibri" w:cs="Calibri"/>
          <w:color w:val="auto"/>
          <w:shd w:val="clear" w:color="auto" w:fill="FFFFFF"/>
        </w:rPr>
        <w:t>Care Family Care (branded “Inclusa”) and Family Care Partnership programs </w:t>
      </w:r>
      <w:r w:rsidRPr="002C265A">
        <w:rPr>
          <w:rStyle w:val="eop"/>
          <w:rFonts w:ascii="Calibri" w:hAnsi="Calibri" w:cs="Calibri"/>
          <w:color w:val="auto"/>
          <w:shd w:val="clear" w:color="auto" w:fill="FFFFFF"/>
        </w:rPr>
        <w:t> </w:t>
      </w:r>
    </w:p>
    <w:p w14:paraId="33DCAA47" w14:textId="2D868BCB" w:rsidR="002C265A" w:rsidRPr="00D94202" w:rsidRDefault="002C265A" w:rsidP="002C265A">
      <w:pPr>
        <w:pStyle w:val="Heading2"/>
        <w:spacing w:after="0"/>
        <w:jc w:val="center"/>
        <w:rPr>
          <w:rFonts w:ascii="Calibri" w:hAnsi="Calibri" w:cs="Calibri"/>
          <w:color w:val="auto"/>
          <w:sz w:val="22"/>
          <w:szCs w:val="22"/>
        </w:rPr>
      </w:pPr>
      <w:r w:rsidRPr="720A6460">
        <w:rPr>
          <w:rFonts w:ascii="Calibri" w:hAnsi="Calibri" w:cs="Calibri"/>
          <w:color w:val="auto"/>
          <w:sz w:val="22"/>
          <w:szCs w:val="22"/>
        </w:rPr>
        <w:t xml:space="preserve">Family Care Partnership: </w:t>
      </w:r>
      <w:r w:rsidR="00164002" w:rsidRPr="00164002">
        <w:rPr>
          <w:rFonts w:ascii="Calibri" w:hAnsi="Calibri" w:cs="Calibri"/>
          <w:color w:val="auto"/>
          <w:sz w:val="22"/>
          <w:szCs w:val="22"/>
        </w:rPr>
        <w:t>Attachment to Description of Long-Term Care Provider Services and Payment</w:t>
      </w:r>
    </w:p>
    <w:p w14:paraId="337D4571" w14:textId="77777777" w:rsidR="002C265A" w:rsidRPr="00D94202" w:rsidRDefault="002C265A" w:rsidP="002C265A">
      <w:pPr>
        <w:jc w:val="center"/>
        <w:rPr>
          <w:rFonts w:ascii="Calibri" w:hAnsi="Calibri" w:cs="Calibri"/>
          <w:color w:val="auto"/>
        </w:rPr>
      </w:pPr>
      <w:r w:rsidRPr="00D94202">
        <w:rPr>
          <w:rFonts w:ascii="Calibri" w:hAnsi="Calibri" w:cs="Calibri"/>
          <w:color w:val="auto"/>
        </w:rPr>
        <w:t>Family Care Only (If applicable): Appendix N to Subcontract Agreement</w:t>
      </w:r>
    </w:p>
    <w:p w14:paraId="73C3C688" w14:textId="3B6E64AE" w:rsidR="003F0291" w:rsidRPr="003F0291" w:rsidRDefault="003F0291" w:rsidP="003F0291">
      <w:pPr>
        <w:spacing w:after="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772E27">
        <w:rPr>
          <w:rFonts w:ascii="Calibri" w:hAnsi="Calibri" w:cs="Calibri"/>
          <w:color w:val="auto"/>
        </w:rPr>
        <w:t>e</w:t>
      </w:r>
      <w:r w:rsidRPr="003F0291">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4A55FB99" w14:textId="77777777" w:rsidR="00D00EE1" w:rsidRPr="00A70744" w:rsidRDefault="00D00EE1" w:rsidP="00D00EE1">
      <w:pPr>
        <w:jc w:val="right"/>
        <w:rPr>
          <w:rFonts w:ascii="Times New Roman" w:hAnsi="Times New Roman" w:cs="Times New Roman"/>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8961"/>
      </w:tblGrid>
      <w:tr w:rsidR="00D94202" w:rsidRPr="00D94202" w14:paraId="012F38D0" w14:textId="77777777" w:rsidTr="10974A53">
        <w:trPr>
          <w:trHeight w:val="432"/>
        </w:trPr>
        <w:tc>
          <w:tcPr>
            <w:tcW w:w="1221" w:type="dxa"/>
            <w:shd w:val="clear" w:color="auto" w:fill="CCECFF"/>
            <w:vAlign w:val="center"/>
          </w:tcPr>
          <w:p w14:paraId="12D9A20F" w14:textId="77777777" w:rsidR="003F0291" w:rsidRPr="00D94202" w:rsidRDefault="003F0291" w:rsidP="003E0B92">
            <w:pPr>
              <w:pStyle w:val="Level1"/>
              <w:spacing w:before="0" w:after="0"/>
              <w:rPr>
                <w:rFonts w:ascii="Calibri" w:hAnsi="Calibri" w:cs="Calibri"/>
              </w:rPr>
            </w:pPr>
            <w:r w:rsidRPr="00D94202">
              <w:rPr>
                <w:rFonts w:ascii="Calibri" w:hAnsi="Calibri" w:cs="Calibri"/>
              </w:rPr>
              <w:t>1.0</w:t>
            </w:r>
          </w:p>
        </w:tc>
        <w:tc>
          <w:tcPr>
            <w:tcW w:w="8951" w:type="dxa"/>
            <w:shd w:val="clear" w:color="auto" w:fill="CCECFF"/>
            <w:vAlign w:val="center"/>
          </w:tcPr>
          <w:p w14:paraId="422ADB63" w14:textId="77777777" w:rsidR="003F0291" w:rsidRPr="00D94202" w:rsidRDefault="003F0291" w:rsidP="003E0B92">
            <w:pPr>
              <w:pStyle w:val="Level1"/>
              <w:spacing w:before="0" w:after="0"/>
              <w:rPr>
                <w:rFonts w:ascii="Calibri" w:hAnsi="Calibri" w:cs="Calibri"/>
              </w:rPr>
            </w:pPr>
            <w:r w:rsidRPr="00D94202">
              <w:rPr>
                <w:rFonts w:ascii="Calibri" w:hAnsi="Calibri" w:cs="Calibri"/>
              </w:rPr>
              <w:t>Definitions</w:t>
            </w:r>
          </w:p>
        </w:tc>
      </w:tr>
      <w:tr w:rsidR="00D94202" w:rsidRPr="00D94202" w14:paraId="1A616582" w14:textId="77777777" w:rsidTr="10974A53">
        <w:trPr>
          <w:trHeight w:val="3168"/>
        </w:trPr>
        <w:tc>
          <w:tcPr>
            <w:tcW w:w="1221" w:type="dxa"/>
            <w:shd w:val="clear" w:color="auto" w:fill="auto"/>
            <w:vAlign w:val="center"/>
          </w:tcPr>
          <w:p w14:paraId="0BA340DB" w14:textId="77777777" w:rsidR="003F0291" w:rsidRPr="00D94202" w:rsidRDefault="003F0291" w:rsidP="003E0B92">
            <w:pPr>
              <w:spacing w:after="0"/>
              <w:jc w:val="center"/>
              <w:rPr>
                <w:rFonts w:ascii="Calibri" w:hAnsi="Calibri" w:cs="Calibri"/>
                <w:b/>
                <w:color w:val="auto"/>
              </w:rPr>
            </w:pPr>
            <w:r w:rsidRPr="00D94202">
              <w:rPr>
                <w:rFonts w:ascii="Calibri" w:hAnsi="Calibri" w:cs="Calibri"/>
                <w:color w:val="auto"/>
              </w:rPr>
              <w:t>1.1</w:t>
            </w:r>
          </w:p>
        </w:tc>
        <w:tc>
          <w:tcPr>
            <w:tcW w:w="8951" w:type="dxa"/>
            <w:shd w:val="clear" w:color="auto" w:fill="auto"/>
            <w:vAlign w:val="center"/>
          </w:tcPr>
          <w:p w14:paraId="10FBDB5E" w14:textId="77777777" w:rsidR="003F0291" w:rsidRPr="00D94202" w:rsidRDefault="003F0291" w:rsidP="003E0B92">
            <w:pPr>
              <w:pStyle w:val="Plus6pt"/>
              <w:rPr>
                <w:rFonts w:ascii="Calibri" w:hAnsi="Calibri" w:cs="Calibri"/>
                <w:b/>
              </w:rPr>
            </w:pPr>
            <w:r w:rsidRPr="00D94202">
              <w:rPr>
                <w:rFonts w:ascii="Calibri" w:hAnsi="Calibri" w:cs="Calibri"/>
                <w:b/>
              </w:rPr>
              <w:t>Service Definition</w:t>
            </w:r>
          </w:p>
          <w:p w14:paraId="354B9F7A" w14:textId="6698443F" w:rsidR="00A83F6E" w:rsidRPr="00D94202" w:rsidRDefault="00A83F6E" w:rsidP="003E0B92">
            <w:pPr>
              <w:pStyle w:val="Plus3pt"/>
              <w:rPr>
                <w:rFonts w:ascii="Calibri" w:hAnsi="Calibri" w:cs="Calibri"/>
              </w:rPr>
            </w:pPr>
            <w:r w:rsidRPr="00D94202">
              <w:rPr>
                <w:rFonts w:ascii="Calibri" w:hAnsi="Calibri" w:cs="Calibri"/>
              </w:rPr>
              <w:t>Community Supported Living (CSL) is a collaborative effort for members living in an unlicensed or uncertified setting of their choosing. It offers flexible services, both planned and unplanned, tailored to meet the member’s individualized outcomes while maximizing member strengths. It is a partnership between the member, paid supports, and unpaid supports who work together to ensure the appropriate level of assistance. Community Supported Living creates a balance between autonomy and risk while facilitating community inclusion.</w:t>
            </w:r>
          </w:p>
          <w:p w14:paraId="291B60E8" w14:textId="3131DB58" w:rsidR="003F0291" w:rsidRPr="00D94202" w:rsidRDefault="00A83F6E" w:rsidP="003E0B92">
            <w:pPr>
              <w:pStyle w:val="Plus3pt"/>
              <w:rPr>
                <w:rFonts w:ascii="Calibri" w:hAnsi="Calibri" w:cs="Calibri"/>
              </w:rPr>
            </w:pPr>
            <w:r w:rsidRPr="00D94202">
              <w:rPr>
                <w:rFonts w:ascii="Calibri" w:hAnsi="Calibri" w:cs="Calibri"/>
              </w:rPr>
              <w:t>Community Supported Living services can include support with daily activities, personal cares, transportation, and supervision.  CSL supports can vary from a few hours per day or week, up to multiple visits per day, depending on the needs of the member.</w:t>
            </w:r>
          </w:p>
        </w:tc>
      </w:tr>
      <w:tr w:rsidR="00D94202" w:rsidRPr="00D94202" w14:paraId="70BCFF98"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D94202" w:rsidRDefault="003F0291" w:rsidP="003E0B92">
            <w:pPr>
              <w:spacing w:after="0"/>
              <w:jc w:val="center"/>
              <w:rPr>
                <w:rFonts w:ascii="Calibri" w:hAnsi="Calibri" w:cs="Calibri"/>
                <w:b/>
                <w:bCs/>
                <w:color w:val="auto"/>
                <w:sz w:val="24"/>
                <w:szCs w:val="24"/>
              </w:rPr>
            </w:pPr>
            <w:r w:rsidRPr="00D94202">
              <w:rPr>
                <w:rFonts w:ascii="Calibri" w:hAnsi="Calibri" w:cs="Calibri"/>
                <w:b/>
                <w:bCs/>
                <w:color w:val="auto"/>
                <w:sz w:val="24"/>
                <w:szCs w:val="24"/>
              </w:rPr>
              <w:t>2.0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D94202" w:rsidRDefault="003F0291" w:rsidP="003E0B92">
            <w:pPr>
              <w:pStyle w:val="Plus6pt"/>
              <w:spacing w:after="0"/>
              <w:jc w:val="center"/>
              <w:rPr>
                <w:rFonts w:ascii="Calibri" w:hAnsi="Calibri" w:cs="Calibri"/>
                <w:b/>
                <w:sz w:val="24"/>
                <w:szCs w:val="24"/>
              </w:rPr>
            </w:pPr>
            <w:r w:rsidRPr="00D94202">
              <w:rPr>
                <w:rFonts w:ascii="Calibri" w:hAnsi="Calibri" w:cs="Calibri"/>
                <w:b/>
                <w:sz w:val="24"/>
                <w:szCs w:val="24"/>
              </w:rPr>
              <w:t>Service Description/ Requirements</w:t>
            </w:r>
          </w:p>
        </w:tc>
      </w:tr>
      <w:tr w:rsidR="00D94202" w:rsidRPr="00D94202" w14:paraId="08AE8155" w14:textId="77777777" w:rsidTr="10974A53">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2.1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EA112AB" w14:textId="77777777" w:rsidR="00A073F6" w:rsidRDefault="00A073F6" w:rsidP="003E0B92">
            <w:pPr>
              <w:widowControl w:val="0"/>
              <w:spacing w:after="0"/>
              <w:rPr>
                <w:rFonts w:ascii="Calibri" w:hAnsi="Calibri" w:cs="Calibri"/>
                <w:bCs/>
                <w:color w:val="auto"/>
                <w:sz w:val="8"/>
                <w:szCs w:val="8"/>
              </w:rPr>
            </w:pPr>
          </w:p>
          <w:p w14:paraId="5A23FF32" w14:textId="3E34E77A" w:rsidR="0077096B" w:rsidRPr="00195312" w:rsidRDefault="0077096B" w:rsidP="003E0B92">
            <w:pPr>
              <w:widowControl w:val="0"/>
              <w:spacing w:after="0"/>
              <w:rPr>
                <w:rFonts w:ascii="Calibri" w:hAnsi="Calibri" w:cs="Calibri"/>
                <w:bCs/>
                <w:color w:val="auto"/>
              </w:rPr>
            </w:pPr>
            <w:r w:rsidRPr="00195312">
              <w:rPr>
                <w:rFonts w:ascii="Calibri" w:hAnsi="Calibri" w:cs="Calibri"/>
                <w:bCs/>
                <w:color w:val="auto"/>
              </w:rPr>
              <w:t>Each CSL provider shall provide a full range of program support services based on the needs of the member and consistent with the outcome based CSL plan.</w:t>
            </w:r>
          </w:p>
          <w:p w14:paraId="3201FF93" w14:textId="77777777" w:rsidR="0077096B" w:rsidRPr="00D94202" w:rsidRDefault="0077096B" w:rsidP="003E0B92">
            <w:pPr>
              <w:widowControl w:val="0"/>
              <w:spacing w:after="0"/>
              <w:rPr>
                <w:rFonts w:ascii="Calibri" w:hAnsi="Calibri" w:cs="Calibri"/>
                <w:bCs/>
                <w:color w:val="auto"/>
              </w:rPr>
            </w:pPr>
          </w:p>
          <w:p w14:paraId="11B67F26" w14:textId="77777777"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Program Services</w:t>
            </w:r>
          </w:p>
          <w:p w14:paraId="213898FE" w14:textId="1F6E71F3"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Training and Support of Activities related to Independent Living - personal hygiene, community integration and resources, interpersonal relationships, personal safety, home safety and emergency response skills.</w:t>
            </w:r>
          </w:p>
          <w:p w14:paraId="135206FE" w14:textId="285297E6"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Assistance with Activities of Daily Living - personal care and hygiene, general chores and housekeeping, meal preparation and transportation. Support should include observing Enrollee and offering cues to Enrollee to complete activities of daily living</w:t>
            </w:r>
          </w:p>
          <w:p w14:paraId="4CE2F306" w14:textId="78AD5E28"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Health Monitoring- services may include supporting Enrollee in coordination of medical appointments, accompanying Enrollee to medical service when necessary and keeping a record of medical appointments, reports and recommendations.</w:t>
            </w:r>
          </w:p>
          <w:p w14:paraId="39920239" w14:textId="0DC0AFC3" w:rsidR="0077096B"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Health and Wellness – services may include education and support on physical exercise and nutrition plans and choices. Enrollees may also receive training on basic first aid and illness recognition and treatment, including at-home treatment and when to see a doctor.</w:t>
            </w:r>
          </w:p>
          <w:p w14:paraId="7CBBC5A2" w14:textId="77777777" w:rsidR="00245351" w:rsidRDefault="00245351" w:rsidP="003E0B92">
            <w:pPr>
              <w:widowControl w:val="0"/>
              <w:spacing w:after="0"/>
              <w:rPr>
                <w:rFonts w:ascii="Calibri" w:hAnsi="Calibri" w:cs="Calibri"/>
                <w:bCs/>
                <w:color w:val="auto"/>
              </w:rPr>
            </w:pPr>
          </w:p>
          <w:p w14:paraId="5FD34FE5" w14:textId="77777777" w:rsidR="00422997" w:rsidRPr="00245351" w:rsidRDefault="00422997" w:rsidP="003E0B92">
            <w:pPr>
              <w:widowControl w:val="0"/>
              <w:spacing w:after="0"/>
              <w:rPr>
                <w:rFonts w:ascii="Calibri" w:hAnsi="Calibri" w:cs="Calibri"/>
                <w:bCs/>
                <w:color w:val="auto"/>
              </w:rPr>
            </w:pPr>
          </w:p>
          <w:p w14:paraId="00CEFDF8" w14:textId="77777777" w:rsidR="00A073F6" w:rsidRPr="00A073F6" w:rsidRDefault="00A073F6" w:rsidP="003E0B92">
            <w:pPr>
              <w:pStyle w:val="ListParagraph"/>
              <w:widowControl w:val="0"/>
              <w:spacing w:after="0"/>
              <w:rPr>
                <w:rFonts w:ascii="Calibri" w:hAnsi="Calibri" w:cs="Calibri"/>
                <w:bCs/>
                <w:color w:val="auto"/>
                <w:sz w:val="8"/>
                <w:szCs w:val="8"/>
              </w:rPr>
            </w:pPr>
          </w:p>
          <w:p w14:paraId="316C24C4" w14:textId="5455F619"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Financial Management: Education and/or support of budgeting, money management, and risks or responsibilities of credit.</w:t>
            </w:r>
          </w:p>
          <w:p w14:paraId="1CCB47CD" w14:textId="1B576600"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Medication management/Administration education and/or support to create </w:t>
            </w:r>
          </w:p>
          <w:p w14:paraId="1449352B" w14:textId="116AE2C4"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Independence.  Providing medication reminders and observation of self-administration. Manage prescriptions and refills, secure storage/set-up and administer medications with RN oversight when applicable.   </w:t>
            </w:r>
          </w:p>
          <w:p w14:paraId="5789669F" w14:textId="5D12A8E6"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Medical appointment support: assistance with scheduling, understanding the </w:t>
            </w:r>
          </w:p>
          <w:p w14:paraId="4D32BDD9" w14:textId="77777777"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content of and attending medical appointments. </w:t>
            </w:r>
          </w:p>
          <w:p w14:paraId="2EAA10BD" w14:textId="2A7039F4"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Community Inclusion: Support the member in identifying activities, groups</w:t>
            </w:r>
            <w:r w:rsidR="006C59F9" w:rsidRPr="00A70744">
              <w:rPr>
                <w:rFonts w:ascii="Calibri" w:hAnsi="Calibri" w:cs="Calibri"/>
                <w:bCs/>
                <w:color w:val="auto"/>
              </w:rPr>
              <w:t>,</w:t>
            </w:r>
            <w:r w:rsidRPr="00195312">
              <w:rPr>
                <w:rFonts w:ascii="Calibri" w:hAnsi="Calibri" w:cs="Calibri"/>
                <w:bCs/>
                <w:color w:val="auto"/>
              </w:rPr>
              <w:t xml:space="preserve"> or volunteer opportunities the member desires to engage in. Assist the member in making the connections and coordinating their participation, to include accompanying the member initially or ongoing if necessary. It is not an activity organized by the provider, rather an activity occurring in the community or hosted by another entity.</w:t>
            </w:r>
          </w:p>
          <w:p w14:paraId="4D50F382" w14:textId="6C7D4219"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Transportation: Medical and non-medical transportation support will be determined as part of the assessment process. If individual transportation needs exceed a 20-mile radius and more than five trips per month this would be considered excessive transportation and can be captured as such on the task assessment.</w:t>
            </w:r>
          </w:p>
          <w:p w14:paraId="359A9BB1" w14:textId="708C8011"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Emergency and Crisis Support- Provider offers 24/7 response to members in the event that unplanned or unexpected needs for support arise.</w:t>
            </w:r>
          </w:p>
          <w:p w14:paraId="0753AA7F" w14:textId="0FF22175"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Intermittent Major Household Tasks – periodic or seasonal activities such as yard work, spring cleaning, snow removal, cleaning carpets, defrosting refrigerator, packing for a move, etc. may be supported by Provider if identified as member’s outcome.</w:t>
            </w:r>
          </w:p>
          <w:p w14:paraId="188F89E6" w14:textId="77777777" w:rsidR="003F0291"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Assistive Technology – Providers may leverage technology to enhance safety and independence through the less invasive and less disruptive means afforded by technology. Notifications from assistive technology devices such as PERS or </w:t>
            </w:r>
            <w:r w:rsidR="000126E1" w:rsidRPr="00195312">
              <w:rPr>
                <w:rFonts w:ascii="Calibri" w:hAnsi="Calibri" w:cs="Calibri"/>
                <w:bCs/>
                <w:color w:val="auto"/>
              </w:rPr>
              <w:t xml:space="preserve">remote support </w:t>
            </w:r>
            <w:r w:rsidRPr="00195312">
              <w:rPr>
                <w:rFonts w:ascii="Calibri" w:hAnsi="Calibri" w:cs="Calibri"/>
                <w:bCs/>
                <w:color w:val="auto"/>
              </w:rPr>
              <w:t>options will go to the CSL provider for response and support. Technology should be considered as a part of member’s plan to achieve maximum independence while assuring safety.</w:t>
            </w:r>
          </w:p>
          <w:p w14:paraId="13143128" w14:textId="04D10344" w:rsidR="00A073F6" w:rsidRPr="00A073F6" w:rsidRDefault="00A073F6" w:rsidP="003E0B92">
            <w:pPr>
              <w:pStyle w:val="ListParagraph"/>
              <w:widowControl w:val="0"/>
              <w:spacing w:after="0"/>
              <w:rPr>
                <w:rFonts w:ascii="Calibri" w:hAnsi="Calibri" w:cs="Calibri"/>
                <w:bCs/>
                <w:color w:val="auto"/>
                <w:sz w:val="8"/>
                <w:szCs w:val="8"/>
              </w:rPr>
            </w:pPr>
          </w:p>
        </w:tc>
      </w:tr>
      <w:tr w:rsidR="00D94202" w:rsidRPr="00D94202" w14:paraId="065EE8FD" w14:textId="77777777" w:rsidTr="10974A53">
        <w:trPr>
          <w:trHeight w:val="403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08A9A1A" w14:textId="5FE0BCD8" w:rsidR="00661F40" w:rsidRPr="00D94202" w:rsidRDefault="008327EF" w:rsidP="003E0B92">
            <w:pPr>
              <w:spacing w:after="0"/>
              <w:jc w:val="center"/>
              <w:rPr>
                <w:rFonts w:ascii="Calibri" w:hAnsi="Calibri" w:cs="Calibri"/>
                <w:color w:val="auto"/>
              </w:rPr>
            </w:pPr>
            <w:r w:rsidRPr="00D94202">
              <w:rPr>
                <w:rFonts w:ascii="Calibri" w:hAnsi="Calibri" w:cs="Calibri"/>
                <w:color w:val="auto"/>
              </w:rPr>
              <w:lastRenderedPageBreak/>
              <w:t>2.2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E939B3D" w14:textId="7B45D2A9" w:rsidR="00661F40" w:rsidRPr="00195312" w:rsidRDefault="00661F40" w:rsidP="003E0B92">
            <w:pPr>
              <w:widowControl w:val="0"/>
              <w:spacing w:after="0"/>
              <w:rPr>
                <w:rFonts w:ascii="Calibri" w:hAnsi="Calibri" w:cs="Calibri"/>
                <w:b/>
                <w:color w:val="auto"/>
              </w:rPr>
            </w:pPr>
            <w:r w:rsidRPr="00195312">
              <w:rPr>
                <w:rFonts w:ascii="Calibri" w:hAnsi="Calibri" w:cs="Calibri"/>
                <w:b/>
                <w:color w:val="auto"/>
              </w:rPr>
              <w:t>Supplemental Services</w:t>
            </w:r>
          </w:p>
          <w:p w14:paraId="5FB74E45" w14:textId="1862A07E" w:rsidR="00661F40" w:rsidRPr="00195312" w:rsidRDefault="00661F40"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Behavioral Support – Includes implementing an effective and inclusive behavioral support plan, significant need for increased staff time for supervision, redirection, and teaching of coping skills/processing behavior choices. Members must have a behavioral acuity score that supports the need for enhanced behavioral </w:t>
            </w:r>
          </w:p>
          <w:p w14:paraId="1642A87A" w14:textId="77777777" w:rsidR="00661F40" w:rsidRPr="00195312" w:rsidRDefault="00661F40"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supports. Provider will participate with the member’s team in the development and implementation of Behavioral Support Plans.</w:t>
            </w:r>
          </w:p>
          <w:p w14:paraId="16460A05" w14:textId="3CE26D8A" w:rsidR="00661F40" w:rsidRPr="00195312" w:rsidRDefault="00661F40"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RN Skilled Nursing – RN required services including specialized care, clinical notes and other services within the scope of RN licensure shall be provided by or under the supervision of a Registered Nurse.  Nursing Care Registered Nurse (RN) as defined in Wis. Admin. Code § DHS 133.14:</w:t>
            </w:r>
          </w:p>
          <w:p w14:paraId="1046C777" w14:textId="17FB100D" w:rsidR="00661F40" w:rsidRPr="00195312" w:rsidRDefault="00661F40"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3. The Provider is responsible for providing any personal protective equipment required by OSHA guidelines for the provision of supports and services. Supply costs, such as gloves worn by staff for personal protection are included in the daily support rate.</w:t>
            </w:r>
          </w:p>
        </w:tc>
      </w:tr>
      <w:tr w:rsidR="00D94202" w:rsidRPr="00D94202" w14:paraId="2EC5E39C"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E4A9B7C" w14:textId="32336C1E" w:rsidR="008327EF" w:rsidRPr="00D94202" w:rsidRDefault="008327EF" w:rsidP="003E0B92">
            <w:pPr>
              <w:spacing w:after="0"/>
              <w:jc w:val="center"/>
              <w:rPr>
                <w:rFonts w:ascii="Calibri" w:hAnsi="Calibri" w:cs="Calibri"/>
                <w:color w:val="auto"/>
              </w:rPr>
            </w:pPr>
            <w:r w:rsidRPr="00D94202">
              <w:rPr>
                <w:rFonts w:ascii="Calibri" w:hAnsi="Calibri" w:cs="Calibri"/>
                <w:color w:val="auto"/>
              </w:rPr>
              <w:t>2.3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17E7115F" w14:textId="77777777" w:rsidR="00A073F6" w:rsidRPr="00A073F6" w:rsidRDefault="00A073F6" w:rsidP="003E0B92">
            <w:pPr>
              <w:widowControl w:val="0"/>
              <w:spacing w:after="0"/>
              <w:rPr>
                <w:rFonts w:ascii="Calibri" w:hAnsi="Calibri" w:cs="Calibri"/>
                <w:bCs/>
                <w:color w:val="auto"/>
                <w:sz w:val="8"/>
                <w:szCs w:val="8"/>
              </w:rPr>
            </w:pPr>
          </w:p>
          <w:p w14:paraId="1A095EBE" w14:textId="364F3668" w:rsidR="004A24E1" w:rsidRPr="00D94202" w:rsidRDefault="004A24E1" w:rsidP="003E0B92">
            <w:pPr>
              <w:widowControl w:val="0"/>
              <w:spacing w:after="0"/>
              <w:rPr>
                <w:rFonts w:ascii="Calibri" w:hAnsi="Calibri" w:cs="Calibri"/>
                <w:bCs/>
                <w:color w:val="auto"/>
              </w:rPr>
            </w:pPr>
            <w:r w:rsidRPr="00D94202">
              <w:rPr>
                <w:rFonts w:ascii="Calibri" w:hAnsi="Calibri" w:cs="Calibri"/>
                <w:bCs/>
                <w:color w:val="auto"/>
              </w:rPr>
              <w:t>The focus of some services and supports will be to achieve optimal independence by developing independent living skills, participating in meaningful employment, and identifying valuable community resources. Services and supports may also focus on rehabilitation, prevention, and development of new or enhanced skills to cope with declining health and ability.</w:t>
            </w:r>
          </w:p>
          <w:p w14:paraId="1F96F649" w14:textId="77777777" w:rsidR="003C6263" w:rsidRPr="003C6263" w:rsidRDefault="003C6263" w:rsidP="003E0B92">
            <w:pPr>
              <w:widowControl w:val="0"/>
              <w:spacing w:after="0"/>
              <w:rPr>
                <w:rFonts w:ascii="Calibri" w:hAnsi="Calibri" w:cs="Calibri"/>
                <w:bCs/>
                <w:color w:val="auto"/>
                <w:sz w:val="8"/>
                <w:szCs w:val="8"/>
              </w:rPr>
            </w:pPr>
          </w:p>
          <w:p w14:paraId="6CA89724" w14:textId="77777777" w:rsidR="00BD65A3" w:rsidRDefault="004A24E1" w:rsidP="003E0B92">
            <w:pPr>
              <w:widowControl w:val="0"/>
              <w:spacing w:after="0"/>
              <w:rPr>
                <w:rFonts w:ascii="Calibri" w:hAnsi="Calibri" w:cs="Calibri"/>
                <w:bCs/>
                <w:color w:val="auto"/>
              </w:rPr>
            </w:pPr>
            <w:r w:rsidRPr="00D94202">
              <w:rPr>
                <w:rFonts w:ascii="Calibri" w:hAnsi="Calibri" w:cs="Calibri"/>
                <w:bCs/>
                <w:color w:val="auto"/>
              </w:rPr>
              <w:t xml:space="preserve">The CSL program is designed to promote an individual’s independence as much as possible. This requires service providers to have a reframed perspective from a more traditional residential or </w:t>
            </w:r>
          </w:p>
          <w:p w14:paraId="19C97C7F" w14:textId="77777777" w:rsidR="00BD65A3" w:rsidRDefault="00BD65A3" w:rsidP="003E0B92">
            <w:pPr>
              <w:widowControl w:val="0"/>
              <w:spacing w:after="0"/>
              <w:rPr>
                <w:rFonts w:ascii="Calibri" w:hAnsi="Calibri" w:cs="Calibri"/>
                <w:bCs/>
                <w:color w:val="auto"/>
                <w:sz w:val="8"/>
                <w:szCs w:val="8"/>
              </w:rPr>
            </w:pPr>
          </w:p>
          <w:p w14:paraId="308D33CD" w14:textId="77777777" w:rsidR="00BD65A3" w:rsidRPr="00BD65A3" w:rsidRDefault="00BD65A3" w:rsidP="003E0B92">
            <w:pPr>
              <w:widowControl w:val="0"/>
              <w:spacing w:after="0"/>
              <w:rPr>
                <w:rFonts w:ascii="Calibri" w:hAnsi="Calibri" w:cs="Calibri"/>
                <w:bCs/>
                <w:color w:val="auto"/>
                <w:sz w:val="8"/>
                <w:szCs w:val="8"/>
              </w:rPr>
            </w:pPr>
          </w:p>
          <w:p w14:paraId="7F3BA8C1" w14:textId="1ABB2D67" w:rsidR="008327EF" w:rsidRPr="00D94202" w:rsidRDefault="004A24E1" w:rsidP="003E0B92">
            <w:pPr>
              <w:widowControl w:val="0"/>
              <w:spacing w:after="0"/>
              <w:rPr>
                <w:rFonts w:ascii="Calibri" w:hAnsi="Calibri" w:cs="Calibri"/>
                <w:bCs/>
                <w:color w:val="auto"/>
              </w:rPr>
            </w:pPr>
            <w:r w:rsidRPr="00D94202">
              <w:rPr>
                <w:rFonts w:ascii="Calibri" w:hAnsi="Calibri" w:cs="Calibri"/>
                <w:bCs/>
                <w:color w:val="auto"/>
              </w:rPr>
              <w:t>Supportive Home Care model. Provider Agencies must ensure that staff have the skills and training to promote individual strengths, personal choice, decision making, and personal control of one’s life</w:t>
            </w:r>
            <w:r w:rsidR="0047101D" w:rsidRPr="00D94202">
              <w:rPr>
                <w:rFonts w:ascii="Calibri" w:hAnsi="Calibri" w:cs="Calibri"/>
                <w:bCs/>
                <w:color w:val="auto"/>
              </w:rPr>
              <w:t>.</w:t>
            </w:r>
          </w:p>
        </w:tc>
      </w:tr>
      <w:tr w:rsidR="00D94202" w:rsidRPr="00D94202" w14:paraId="757B167E"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67447A4" w14:textId="5823FB79" w:rsidR="00EE6C81" w:rsidRPr="00D94202" w:rsidRDefault="0047101D" w:rsidP="003E0B92">
            <w:pPr>
              <w:spacing w:after="0"/>
              <w:jc w:val="center"/>
              <w:rPr>
                <w:rFonts w:ascii="Calibri" w:hAnsi="Calibri" w:cs="Calibri"/>
                <w:color w:val="auto"/>
              </w:rPr>
            </w:pPr>
            <w:r w:rsidRPr="00D94202">
              <w:rPr>
                <w:rFonts w:ascii="Calibri" w:hAnsi="Calibri" w:cs="Calibri"/>
                <w:color w:val="auto"/>
              </w:rPr>
              <w:lastRenderedPageBreak/>
              <w:t>2.4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5ED2397" w14:textId="51B7EB42" w:rsidR="00EE6C81" w:rsidRPr="00BD65A3" w:rsidRDefault="00EE6C81" w:rsidP="003E0B92">
            <w:pPr>
              <w:widowControl w:val="0"/>
              <w:spacing w:after="0"/>
              <w:rPr>
                <w:rFonts w:ascii="Calibri" w:hAnsi="Calibri" w:cs="Calibri"/>
                <w:bCs/>
                <w:color w:val="auto"/>
              </w:rPr>
            </w:pPr>
            <w:r w:rsidRPr="00D94202">
              <w:rPr>
                <w:rFonts w:ascii="Calibri" w:hAnsi="Calibri" w:cs="Calibri"/>
                <w:bCs/>
                <w:color w:val="auto"/>
              </w:rPr>
              <w:t>Another key component of Community Supported Living is the right of choice in service provider. Members receiving supports in Community Supported Living have the right to choose from any available provider subcontracted with MCO.</w:t>
            </w:r>
          </w:p>
        </w:tc>
      </w:tr>
      <w:tr w:rsidR="00D94202" w:rsidRPr="00D94202" w14:paraId="4C76EE6D" w14:textId="77777777" w:rsidTr="10974A53">
        <w:trPr>
          <w:trHeight w:val="216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EB7E426" w14:textId="3EAC0D96" w:rsidR="001273AB" w:rsidRPr="00D94202" w:rsidRDefault="0047101D" w:rsidP="003E0B92">
            <w:pPr>
              <w:spacing w:after="0"/>
              <w:jc w:val="center"/>
              <w:rPr>
                <w:rFonts w:ascii="Calibri" w:hAnsi="Calibri" w:cs="Calibri"/>
                <w:color w:val="auto"/>
              </w:rPr>
            </w:pPr>
            <w:r w:rsidRPr="00D94202">
              <w:rPr>
                <w:rFonts w:ascii="Calibri" w:hAnsi="Calibri" w:cs="Calibri"/>
                <w:color w:val="auto"/>
              </w:rPr>
              <w:t>2.5</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43422B7" w14:textId="77777777" w:rsidR="00C61377" w:rsidRPr="00D94202" w:rsidRDefault="001273AB" w:rsidP="003E0B92">
            <w:pPr>
              <w:widowControl w:val="0"/>
              <w:spacing w:after="0"/>
              <w:rPr>
                <w:rFonts w:ascii="Calibri" w:hAnsi="Calibri" w:cs="Calibri"/>
                <w:bCs/>
                <w:color w:val="auto"/>
              </w:rPr>
            </w:pPr>
            <w:r w:rsidRPr="00D94202">
              <w:rPr>
                <w:rFonts w:ascii="Calibri" w:hAnsi="Calibri" w:cs="Calibri"/>
                <w:bCs/>
                <w:color w:val="auto"/>
              </w:rPr>
              <w:t>Provider is expected to</w:t>
            </w:r>
            <w:r w:rsidR="00C61377" w:rsidRPr="00D94202">
              <w:rPr>
                <w:rFonts w:ascii="Calibri" w:hAnsi="Calibri" w:cs="Calibri"/>
                <w:bCs/>
                <w:color w:val="auto"/>
              </w:rPr>
              <w:t>:</w:t>
            </w:r>
          </w:p>
          <w:p w14:paraId="4FEDE15C" w14:textId="77777777" w:rsidR="00C61377" w:rsidRPr="00D94202" w:rsidRDefault="001273AB" w:rsidP="003E0B92">
            <w:pPr>
              <w:pStyle w:val="ListParagraph"/>
              <w:widowControl w:val="0"/>
              <w:numPr>
                <w:ilvl w:val="0"/>
                <w:numId w:val="6"/>
              </w:numPr>
              <w:spacing w:after="0"/>
              <w:rPr>
                <w:rFonts w:ascii="Calibri" w:hAnsi="Calibri" w:cs="Calibri"/>
                <w:bCs/>
                <w:color w:val="auto"/>
              </w:rPr>
            </w:pPr>
            <w:r w:rsidRPr="00D94202">
              <w:rPr>
                <w:rFonts w:ascii="Calibri" w:hAnsi="Calibri" w:cs="Calibri"/>
                <w:bCs/>
                <w:color w:val="auto"/>
              </w:rPr>
              <w:t xml:space="preserve">maintain cost effectiveness by providing only minimum supports needed for maximum independence. </w:t>
            </w:r>
          </w:p>
          <w:p w14:paraId="2620EFCD" w14:textId="77777777" w:rsidR="00C61377" w:rsidRPr="00D94202" w:rsidRDefault="001273AB" w:rsidP="003E0B92">
            <w:pPr>
              <w:pStyle w:val="ListParagraph"/>
              <w:widowControl w:val="0"/>
              <w:numPr>
                <w:ilvl w:val="0"/>
                <w:numId w:val="6"/>
              </w:numPr>
              <w:spacing w:after="0"/>
              <w:rPr>
                <w:rFonts w:ascii="Calibri" w:hAnsi="Calibri" w:cs="Calibri"/>
                <w:bCs/>
                <w:color w:val="auto"/>
              </w:rPr>
            </w:pPr>
            <w:r w:rsidRPr="00D94202">
              <w:rPr>
                <w:rFonts w:ascii="Calibri" w:hAnsi="Calibri" w:cs="Calibri"/>
                <w:bCs/>
                <w:color w:val="auto"/>
              </w:rPr>
              <w:t xml:space="preserve">Utilize measurable outcomes with the expectation of fading paid supports as the member becomes more independent. </w:t>
            </w:r>
          </w:p>
          <w:p w14:paraId="7F9A65C1" w14:textId="77777777" w:rsidR="00C61377" w:rsidRPr="00D94202" w:rsidRDefault="001273AB" w:rsidP="003E0B92">
            <w:pPr>
              <w:pStyle w:val="ListParagraph"/>
              <w:widowControl w:val="0"/>
              <w:numPr>
                <w:ilvl w:val="0"/>
                <w:numId w:val="6"/>
              </w:numPr>
              <w:spacing w:after="0"/>
              <w:rPr>
                <w:rFonts w:ascii="Calibri" w:hAnsi="Calibri" w:cs="Calibri"/>
                <w:bCs/>
                <w:color w:val="auto"/>
              </w:rPr>
            </w:pPr>
            <w:r w:rsidRPr="00D94202">
              <w:rPr>
                <w:rFonts w:ascii="Calibri" w:hAnsi="Calibri" w:cs="Calibri"/>
                <w:bCs/>
                <w:color w:val="auto"/>
              </w:rPr>
              <w:t xml:space="preserve">Develop relationships and natural supports beyond paid staff. </w:t>
            </w:r>
          </w:p>
          <w:p w14:paraId="2FB84D36" w14:textId="589C4F48" w:rsidR="001273AB" w:rsidRPr="00D94202" w:rsidRDefault="001273AB" w:rsidP="003E0B92">
            <w:pPr>
              <w:pStyle w:val="ListParagraph"/>
              <w:widowControl w:val="0"/>
              <w:numPr>
                <w:ilvl w:val="0"/>
                <w:numId w:val="6"/>
              </w:numPr>
              <w:spacing w:after="0"/>
              <w:rPr>
                <w:rFonts w:ascii="Calibri" w:hAnsi="Calibri" w:cs="Calibri"/>
                <w:bCs/>
                <w:color w:val="auto"/>
                <w:sz w:val="24"/>
                <w:szCs w:val="24"/>
              </w:rPr>
            </w:pPr>
            <w:r w:rsidRPr="00D94202">
              <w:rPr>
                <w:rFonts w:ascii="Calibri" w:hAnsi="Calibri" w:cs="Calibri"/>
                <w:bCs/>
                <w:color w:val="auto"/>
              </w:rPr>
              <w:t>Maximize use of current technologies available.</w:t>
            </w:r>
          </w:p>
        </w:tc>
      </w:tr>
      <w:tr w:rsidR="00D94202" w:rsidRPr="00D94202" w14:paraId="01B2FCEE"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D94202" w:rsidRDefault="003F0291" w:rsidP="003E0B92">
            <w:pPr>
              <w:spacing w:after="0"/>
              <w:jc w:val="center"/>
              <w:rPr>
                <w:rFonts w:ascii="Calibri" w:hAnsi="Calibri" w:cs="Calibri"/>
                <w:b/>
                <w:bCs/>
                <w:color w:val="auto"/>
                <w:sz w:val="24"/>
                <w:szCs w:val="24"/>
              </w:rPr>
            </w:pPr>
            <w:r w:rsidRPr="00D94202">
              <w:rPr>
                <w:rFonts w:ascii="Calibri" w:hAnsi="Calibri" w:cs="Calibri"/>
                <w:b/>
                <w:bCs/>
                <w:color w:val="auto"/>
                <w:sz w:val="24"/>
                <w:szCs w:val="24"/>
              </w:rPr>
              <w:t>3.0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D94202" w:rsidRDefault="003F0291" w:rsidP="003E0B92">
            <w:pPr>
              <w:widowControl w:val="0"/>
              <w:spacing w:after="0"/>
              <w:jc w:val="center"/>
              <w:rPr>
                <w:rFonts w:ascii="Calibri" w:hAnsi="Calibri" w:cs="Calibri"/>
                <w:b/>
                <w:color w:val="auto"/>
                <w:sz w:val="24"/>
                <w:szCs w:val="24"/>
              </w:rPr>
            </w:pPr>
            <w:r w:rsidRPr="00D94202">
              <w:rPr>
                <w:rFonts w:ascii="Calibri" w:hAnsi="Calibri" w:cs="Calibri"/>
                <w:b/>
                <w:color w:val="auto"/>
                <w:sz w:val="24"/>
                <w:szCs w:val="24"/>
              </w:rPr>
              <w:t>Unit of Service</w:t>
            </w:r>
          </w:p>
        </w:tc>
      </w:tr>
      <w:tr w:rsidR="00D94202" w:rsidRPr="00D94202" w14:paraId="479C6B3B" w14:textId="77777777" w:rsidTr="10974A53">
        <w:trPr>
          <w:trHeight w:val="288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3.1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4E58762F" w14:textId="798E8D41" w:rsidR="00DB73C1" w:rsidRPr="00D94202" w:rsidRDefault="00904497" w:rsidP="003E0B92">
            <w:pPr>
              <w:spacing w:after="0"/>
              <w:textAlignment w:val="baseline"/>
              <w:rPr>
                <w:rFonts w:ascii="Calibri" w:hAnsi="Calibri" w:cs="Calibri"/>
                <w:color w:val="auto"/>
              </w:rPr>
            </w:pPr>
            <w:r w:rsidRPr="00D94202">
              <w:rPr>
                <w:rFonts w:ascii="Calibri" w:hAnsi="Calibri" w:cs="Calibri"/>
                <w:color w:val="auto"/>
              </w:rPr>
              <w:t xml:space="preserve">Provider must bill using appropriate procedure codes and modifiers. </w:t>
            </w:r>
          </w:p>
          <w:tbl>
            <w:tblPr>
              <w:tblW w:w="8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5"/>
              <w:gridCol w:w="1260"/>
              <w:gridCol w:w="4080"/>
              <w:gridCol w:w="1740"/>
            </w:tblGrid>
            <w:tr w:rsidR="00D94202" w:rsidRPr="00D94202" w14:paraId="6647EB10" w14:textId="77777777" w:rsidTr="10974A53">
              <w:trPr>
                <w:trHeight w:val="300"/>
              </w:trPr>
              <w:tc>
                <w:tcPr>
                  <w:tcW w:w="1635" w:type="dxa"/>
                  <w:shd w:val="clear" w:color="auto" w:fill="B3E5A1" w:themeFill="accent6" w:themeFillTint="66"/>
                  <w:hideMark/>
                </w:tcPr>
                <w:p w14:paraId="32BAC157" w14:textId="77777777" w:rsidR="00DB73C1" w:rsidRPr="00D94202" w:rsidRDefault="00DB73C1" w:rsidP="00164002">
                  <w:pPr>
                    <w:framePr w:hSpace="180" w:wrap="around" w:vAnchor="text" w:hAnchor="text" w:y="1"/>
                    <w:suppressOverlap/>
                    <w:textAlignment w:val="baseline"/>
                    <w:rPr>
                      <w:rFonts w:ascii="Aptos" w:hAnsi="Aptos" w:cs="Aptos"/>
                      <w:color w:val="auto"/>
                      <w:sz w:val="24"/>
                      <w:szCs w:val="24"/>
                    </w:rPr>
                  </w:pPr>
                  <w:r w:rsidRPr="00D94202">
                    <w:rPr>
                      <w:rFonts w:ascii="Calibri" w:hAnsi="Calibri" w:cs="Calibri"/>
                      <w:b/>
                      <w:bCs/>
                      <w:color w:val="auto"/>
                    </w:rPr>
                    <w:t>Service Code</w:t>
                  </w:r>
                  <w:r w:rsidRPr="00D94202">
                    <w:rPr>
                      <w:rFonts w:ascii="Calibri" w:hAnsi="Calibri" w:cs="Calibri"/>
                      <w:color w:val="auto"/>
                    </w:rPr>
                    <w:t> </w:t>
                  </w:r>
                </w:p>
              </w:tc>
              <w:tc>
                <w:tcPr>
                  <w:tcW w:w="1260" w:type="dxa"/>
                  <w:shd w:val="clear" w:color="auto" w:fill="B3E5A1" w:themeFill="accent6" w:themeFillTint="66"/>
                  <w:hideMark/>
                </w:tcPr>
                <w:p w14:paraId="4197FF65" w14:textId="77777777" w:rsidR="00DB73C1" w:rsidRPr="00D94202" w:rsidRDefault="00DB73C1" w:rsidP="00164002">
                  <w:pPr>
                    <w:framePr w:hSpace="180" w:wrap="around" w:vAnchor="text" w:hAnchor="text" w:y="1"/>
                    <w:suppressOverlap/>
                    <w:textAlignment w:val="baseline"/>
                    <w:rPr>
                      <w:color w:val="auto"/>
                      <w:sz w:val="24"/>
                      <w:szCs w:val="24"/>
                    </w:rPr>
                  </w:pPr>
                  <w:r w:rsidRPr="00D94202">
                    <w:rPr>
                      <w:rFonts w:ascii="Calibri" w:hAnsi="Calibri" w:cs="Calibri"/>
                      <w:b/>
                      <w:bCs/>
                      <w:color w:val="auto"/>
                    </w:rPr>
                    <w:t>Modifier</w:t>
                  </w:r>
                  <w:r w:rsidRPr="00D94202">
                    <w:rPr>
                      <w:rFonts w:ascii="Calibri" w:hAnsi="Calibri" w:cs="Calibri"/>
                      <w:color w:val="auto"/>
                    </w:rPr>
                    <w:t> </w:t>
                  </w:r>
                </w:p>
              </w:tc>
              <w:tc>
                <w:tcPr>
                  <w:tcW w:w="4080" w:type="dxa"/>
                  <w:shd w:val="clear" w:color="auto" w:fill="B3E5A1" w:themeFill="accent6" w:themeFillTint="66"/>
                  <w:hideMark/>
                </w:tcPr>
                <w:p w14:paraId="7F2DA8E5" w14:textId="77777777" w:rsidR="00DB73C1" w:rsidRPr="00D94202" w:rsidRDefault="00DB73C1" w:rsidP="00164002">
                  <w:pPr>
                    <w:framePr w:hSpace="180" w:wrap="around" w:vAnchor="text" w:hAnchor="text" w:y="1"/>
                    <w:suppressOverlap/>
                    <w:textAlignment w:val="baseline"/>
                    <w:rPr>
                      <w:color w:val="auto"/>
                      <w:sz w:val="24"/>
                      <w:szCs w:val="24"/>
                    </w:rPr>
                  </w:pPr>
                  <w:r w:rsidRPr="00D94202">
                    <w:rPr>
                      <w:rFonts w:ascii="Calibri" w:hAnsi="Calibri" w:cs="Calibri"/>
                      <w:b/>
                      <w:bCs/>
                      <w:color w:val="auto"/>
                    </w:rPr>
                    <w:t>Service Description</w:t>
                  </w:r>
                  <w:r w:rsidRPr="00D94202">
                    <w:rPr>
                      <w:rFonts w:ascii="Calibri" w:hAnsi="Calibri" w:cs="Calibri"/>
                      <w:color w:val="auto"/>
                    </w:rPr>
                    <w:t> </w:t>
                  </w:r>
                </w:p>
              </w:tc>
              <w:tc>
                <w:tcPr>
                  <w:tcW w:w="1740" w:type="dxa"/>
                  <w:shd w:val="clear" w:color="auto" w:fill="B3E5A1" w:themeFill="accent6" w:themeFillTint="66"/>
                  <w:hideMark/>
                </w:tcPr>
                <w:p w14:paraId="15B545EA" w14:textId="77777777" w:rsidR="00DB73C1" w:rsidRPr="00D94202" w:rsidRDefault="00DB73C1" w:rsidP="00164002">
                  <w:pPr>
                    <w:framePr w:hSpace="180" w:wrap="around" w:vAnchor="text" w:hAnchor="text" w:y="1"/>
                    <w:suppressOverlap/>
                    <w:textAlignment w:val="baseline"/>
                    <w:rPr>
                      <w:color w:val="auto"/>
                      <w:sz w:val="24"/>
                      <w:szCs w:val="24"/>
                    </w:rPr>
                  </w:pPr>
                  <w:r w:rsidRPr="00D94202">
                    <w:rPr>
                      <w:rFonts w:ascii="Calibri" w:hAnsi="Calibri" w:cs="Calibri"/>
                      <w:b/>
                      <w:bCs/>
                      <w:color w:val="auto"/>
                    </w:rPr>
                    <w:t>Unit of Service</w:t>
                  </w:r>
                  <w:r w:rsidRPr="00D94202">
                    <w:rPr>
                      <w:rFonts w:ascii="Calibri" w:hAnsi="Calibri" w:cs="Calibri"/>
                      <w:color w:val="auto"/>
                    </w:rPr>
                    <w:t> </w:t>
                  </w:r>
                </w:p>
              </w:tc>
            </w:tr>
            <w:tr w:rsidR="00D94202" w:rsidRPr="00D94202" w14:paraId="464037B1" w14:textId="77777777" w:rsidTr="10974A53">
              <w:trPr>
                <w:trHeight w:val="573"/>
              </w:trPr>
              <w:tc>
                <w:tcPr>
                  <w:tcW w:w="1635" w:type="dxa"/>
                  <w:vAlign w:val="center"/>
                </w:tcPr>
                <w:p w14:paraId="7011A278" w14:textId="68340787" w:rsidR="00DB73C1" w:rsidRPr="00D94202" w:rsidRDefault="000C1E71" w:rsidP="00164002">
                  <w:pPr>
                    <w:framePr w:hSpace="180" w:wrap="around" w:vAnchor="text" w:hAnchor="text" w:y="1"/>
                    <w:spacing w:after="0"/>
                    <w:suppressOverlap/>
                    <w:jc w:val="center"/>
                    <w:textAlignment w:val="baseline"/>
                    <w:rPr>
                      <w:rFonts w:ascii="Calibri" w:hAnsi="Calibri" w:cs="Calibri"/>
                      <w:color w:val="auto"/>
                    </w:rPr>
                  </w:pPr>
                  <w:r w:rsidRPr="00D94202">
                    <w:rPr>
                      <w:rFonts w:ascii="Calibri" w:hAnsi="Calibri" w:cs="Calibri"/>
                      <w:color w:val="auto"/>
                    </w:rPr>
                    <w:t>S5126</w:t>
                  </w:r>
                </w:p>
              </w:tc>
              <w:tc>
                <w:tcPr>
                  <w:tcW w:w="1260" w:type="dxa"/>
                  <w:vAlign w:val="center"/>
                </w:tcPr>
                <w:p w14:paraId="6F92D7BE" w14:textId="5AABFC2B" w:rsidR="00DB73C1" w:rsidRPr="00474D6C" w:rsidRDefault="000C1E71" w:rsidP="00164002">
                  <w:pPr>
                    <w:framePr w:hSpace="180" w:wrap="around" w:vAnchor="text" w:hAnchor="text" w:y="1"/>
                    <w:spacing w:after="0"/>
                    <w:suppressOverlap/>
                    <w:jc w:val="center"/>
                    <w:rPr>
                      <w:rFonts w:ascii="Calibri" w:hAnsi="Calibri" w:cs="Calibri"/>
                      <w:color w:val="auto"/>
                    </w:rPr>
                  </w:pPr>
                  <w:r w:rsidRPr="00D94202">
                    <w:rPr>
                      <w:rFonts w:ascii="Calibri" w:hAnsi="Calibri" w:cs="Calibri"/>
                      <w:color w:val="auto"/>
                    </w:rPr>
                    <w:t>UA</w:t>
                  </w:r>
                </w:p>
              </w:tc>
              <w:tc>
                <w:tcPr>
                  <w:tcW w:w="4080" w:type="dxa"/>
                </w:tcPr>
                <w:p w14:paraId="6F6B817E" w14:textId="4F20C9EC" w:rsidR="00DB73C1" w:rsidRPr="00D94202" w:rsidRDefault="001962B3" w:rsidP="00164002">
                  <w:pPr>
                    <w:framePr w:hSpace="180" w:wrap="around" w:vAnchor="text" w:hAnchor="text" w:y="1"/>
                    <w:spacing w:after="0"/>
                    <w:suppressOverlap/>
                    <w:textAlignment w:val="baseline"/>
                    <w:rPr>
                      <w:rFonts w:ascii="Calibri" w:hAnsi="Calibri" w:cs="Calibri"/>
                      <w:color w:val="auto"/>
                    </w:rPr>
                  </w:pPr>
                  <w:r w:rsidRPr="00D94202">
                    <w:rPr>
                      <w:rFonts w:ascii="Calibri" w:hAnsi="Calibri" w:cs="Calibri"/>
                      <w:color w:val="auto"/>
                    </w:rPr>
                    <w:t>Attendant Care; Community Supported Living; per day</w:t>
                  </w:r>
                </w:p>
              </w:tc>
              <w:tc>
                <w:tcPr>
                  <w:tcW w:w="1740" w:type="dxa"/>
                  <w:vAlign w:val="center"/>
                </w:tcPr>
                <w:p w14:paraId="0A53A727" w14:textId="27463149" w:rsidR="00DB73C1" w:rsidRPr="00D94202" w:rsidRDefault="00BD65A3" w:rsidP="00164002">
                  <w:pPr>
                    <w:framePr w:hSpace="180" w:wrap="around" w:vAnchor="text" w:hAnchor="text" w:y="1"/>
                    <w:spacing w:after="0"/>
                    <w:suppressOverlap/>
                    <w:textAlignment w:val="baseline"/>
                    <w:rPr>
                      <w:rFonts w:ascii="Calibri" w:hAnsi="Calibri" w:cs="Calibri"/>
                      <w:color w:val="auto"/>
                    </w:rPr>
                  </w:pPr>
                  <w:r w:rsidRPr="10974A53">
                    <w:rPr>
                      <w:rFonts w:ascii="Calibri" w:hAnsi="Calibri" w:cs="Calibri"/>
                      <w:color w:val="auto"/>
                    </w:rPr>
                    <w:t xml:space="preserve"> </w:t>
                  </w:r>
                  <w:r w:rsidR="767B7FB7" w:rsidRPr="10974A53">
                    <w:rPr>
                      <w:rFonts w:ascii="Calibri" w:hAnsi="Calibri" w:cs="Calibri"/>
                      <w:color w:val="auto"/>
                    </w:rPr>
                    <w:t>Day</w:t>
                  </w:r>
                </w:p>
              </w:tc>
            </w:tr>
            <w:tr w:rsidR="00D94202" w:rsidRPr="00D94202" w14:paraId="002292EA" w14:textId="77777777" w:rsidTr="10974A53">
              <w:trPr>
                <w:trHeight w:val="300"/>
              </w:trPr>
              <w:tc>
                <w:tcPr>
                  <w:tcW w:w="1635" w:type="dxa"/>
                  <w:vAlign w:val="center"/>
                </w:tcPr>
                <w:p w14:paraId="38470BF5" w14:textId="4506BB87" w:rsidR="00AA4386" w:rsidRPr="00D94202" w:rsidRDefault="00AA4386" w:rsidP="00164002">
                  <w:pPr>
                    <w:framePr w:hSpace="180" w:wrap="around" w:vAnchor="text" w:hAnchor="text" w:y="1"/>
                    <w:spacing w:after="0"/>
                    <w:suppressOverlap/>
                    <w:jc w:val="center"/>
                    <w:textAlignment w:val="baseline"/>
                    <w:rPr>
                      <w:rFonts w:ascii="Calibri" w:hAnsi="Calibri" w:cs="Calibri"/>
                      <w:color w:val="auto"/>
                    </w:rPr>
                  </w:pPr>
                  <w:r w:rsidRPr="00D94202">
                    <w:rPr>
                      <w:rFonts w:ascii="Calibri" w:hAnsi="Calibri" w:cs="Calibri"/>
                      <w:color w:val="auto"/>
                    </w:rPr>
                    <w:t>S5131</w:t>
                  </w:r>
                </w:p>
              </w:tc>
              <w:tc>
                <w:tcPr>
                  <w:tcW w:w="1260" w:type="dxa"/>
                  <w:vAlign w:val="center"/>
                </w:tcPr>
                <w:p w14:paraId="18A28CEC" w14:textId="77777777" w:rsidR="00AA4386" w:rsidRPr="00D94202" w:rsidRDefault="00AA4386" w:rsidP="00164002">
                  <w:pPr>
                    <w:framePr w:hSpace="180" w:wrap="around" w:vAnchor="text" w:hAnchor="text" w:y="1"/>
                    <w:spacing w:after="0"/>
                    <w:suppressOverlap/>
                    <w:jc w:val="center"/>
                    <w:rPr>
                      <w:rFonts w:ascii="Calibri" w:hAnsi="Calibri" w:cs="Calibri"/>
                      <w:color w:val="auto"/>
                    </w:rPr>
                  </w:pPr>
                </w:p>
              </w:tc>
              <w:tc>
                <w:tcPr>
                  <w:tcW w:w="4080" w:type="dxa"/>
                </w:tcPr>
                <w:p w14:paraId="2F050830" w14:textId="3C86A3B7" w:rsidR="00AA4386" w:rsidRPr="00D94202" w:rsidRDefault="00AA4386" w:rsidP="00164002">
                  <w:pPr>
                    <w:framePr w:hSpace="180" w:wrap="around" w:vAnchor="text" w:hAnchor="text" w:y="1"/>
                    <w:spacing w:after="0"/>
                    <w:suppressOverlap/>
                    <w:textAlignment w:val="baseline"/>
                    <w:rPr>
                      <w:rFonts w:ascii="Calibri" w:hAnsi="Calibri" w:cs="Calibri"/>
                      <w:color w:val="auto"/>
                    </w:rPr>
                  </w:pPr>
                  <w:r w:rsidRPr="00D94202">
                    <w:rPr>
                      <w:rFonts w:ascii="Calibri" w:hAnsi="Calibri" w:cs="Calibri"/>
                      <w:color w:val="auto"/>
                    </w:rPr>
                    <w:t>Supportive Home Care - Homemaker Service Per day</w:t>
                  </w:r>
                </w:p>
              </w:tc>
              <w:tc>
                <w:tcPr>
                  <w:tcW w:w="1740" w:type="dxa"/>
                  <w:vAlign w:val="center"/>
                </w:tcPr>
                <w:p w14:paraId="6F17D3BB" w14:textId="72D4A0F1" w:rsidR="00AA4386" w:rsidRPr="00D94202" w:rsidRDefault="00BD65A3" w:rsidP="00164002">
                  <w:pPr>
                    <w:framePr w:hSpace="180" w:wrap="around" w:vAnchor="text" w:hAnchor="text" w:y="1"/>
                    <w:spacing w:after="0"/>
                    <w:suppressOverlap/>
                    <w:textAlignment w:val="baseline"/>
                    <w:rPr>
                      <w:rFonts w:ascii="Calibri" w:hAnsi="Calibri" w:cs="Calibri"/>
                      <w:color w:val="auto"/>
                    </w:rPr>
                  </w:pPr>
                  <w:r>
                    <w:rPr>
                      <w:rFonts w:ascii="Calibri" w:hAnsi="Calibri" w:cs="Calibri"/>
                      <w:color w:val="auto"/>
                    </w:rPr>
                    <w:t xml:space="preserve"> </w:t>
                  </w:r>
                  <w:r w:rsidR="00A456EC" w:rsidRPr="00D94202">
                    <w:rPr>
                      <w:rFonts w:ascii="Calibri" w:hAnsi="Calibri" w:cs="Calibri"/>
                      <w:color w:val="auto"/>
                    </w:rPr>
                    <w:t>Day</w:t>
                  </w:r>
                </w:p>
              </w:tc>
            </w:tr>
            <w:tr w:rsidR="00D94202" w:rsidRPr="00D94202" w14:paraId="0DB32032" w14:textId="77777777" w:rsidTr="10974A53">
              <w:trPr>
                <w:trHeight w:val="300"/>
              </w:trPr>
              <w:tc>
                <w:tcPr>
                  <w:tcW w:w="1635" w:type="dxa"/>
                  <w:vAlign w:val="center"/>
                </w:tcPr>
                <w:p w14:paraId="28A567CE" w14:textId="0C4F32C2" w:rsidR="00DB73C1" w:rsidRPr="00474D6C" w:rsidRDefault="000D20A7" w:rsidP="00164002">
                  <w:pPr>
                    <w:framePr w:hSpace="180" w:wrap="around" w:vAnchor="text" w:hAnchor="text" w:y="1"/>
                    <w:spacing w:after="0"/>
                    <w:suppressOverlap/>
                    <w:jc w:val="center"/>
                    <w:rPr>
                      <w:rFonts w:ascii="Calibri" w:hAnsi="Calibri" w:cs="Calibri"/>
                      <w:color w:val="auto"/>
                    </w:rPr>
                  </w:pPr>
                  <w:r w:rsidRPr="00D94202">
                    <w:rPr>
                      <w:rFonts w:ascii="Calibri" w:hAnsi="Calibri" w:cs="Calibri"/>
                      <w:color w:val="auto"/>
                    </w:rPr>
                    <w:t>S5136</w:t>
                  </w:r>
                </w:p>
              </w:tc>
              <w:tc>
                <w:tcPr>
                  <w:tcW w:w="1260" w:type="dxa"/>
                  <w:vAlign w:val="center"/>
                </w:tcPr>
                <w:p w14:paraId="6C8C0FE4" w14:textId="470A10D1" w:rsidR="00DB73C1" w:rsidRPr="00474D6C" w:rsidRDefault="00E93436" w:rsidP="00164002">
                  <w:pPr>
                    <w:framePr w:hSpace="180" w:wrap="around" w:vAnchor="text" w:hAnchor="text" w:y="1"/>
                    <w:spacing w:after="0"/>
                    <w:suppressOverlap/>
                    <w:jc w:val="center"/>
                    <w:rPr>
                      <w:rFonts w:ascii="Calibri" w:hAnsi="Calibri" w:cs="Calibri"/>
                      <w:color w:val="auto"/>
                    </w:rPr>
                  </w:pPr>
                  <w:r w:rsidRPr="00A70744">
                    <w:rPr>
                      <w:rFonts w:ascii="Calibri" w:hAnsi="Calibri" w:cs="Calibri"/>
                      <w:color w:val="auto"/>
                    </w:rPr>
                    <w:t>UC</w:t>
                  </w:r>
                </w:p>
              </w:tc>
              <w:tc>
                <w:tcPr>
                  <w:tcW w:w="4080" w:type="dxa"/>
                </w:tcPr>
                <w:p w14:paraId="544A97A9" w14:textId="3D465ACA" w:rsidR="00DB73C1" w:rsidRPr="00D94202" w:rsidRDefault="000D20A7" w:rsidP="00164002">
                  <w:pPr>
                    <w:framePr w:hSpace="180" w:wrap="around" w:vAnchor="text" w:hAnchor="text" w:y="1"/>
                    <w:spacing w:after="0"/>
                    <w:suppressOverlap/>
                    <w:rPr>
                      <w:rFonts w:ascii="Calibri" w:hAnsi="Calibri" w:cs="Calibri"/>
                      <w:color w:val="auto"/>
                    </w:rPr>
                  </w:pPr>
                  <w:r w:rsidRPr="00D94202">
                    <w:rPr>
                      <w:rFonts w:ascii="Calibri" w:hAnsi="Calibri" w:cs="Calibri"/>
                      <w:color w:val="auto"/>
                    </w:rPr>
                    <w:t>Companion Care, Community Supported Living; per day</w:t>
                  </w:r>
                </w:p>
              </w:tc>
              <w:tc>
                <w:tcPr>
                  <w:tcW w:w="1740" w:type="dxa"/>
                  <w:vAlign w:val="center"/>
                </w:tcPr>
                <w:p w14:paraId="4CA915B8" w14:textId="622F246D" w:rsidR="00DB73C1" w:rsidRPr="00D94202" w:rsidRDefault="00BD65A3" w:rsidP="00164002">
                  <w:pPr>
                    <w:framePr w:hSpace="180" w:wrap="around" w:vAnchor="text" w:hAnchor="text" w:y="1"/>
                    <w:spacing w:after="0"/>
                    <w:suppressOverlap/>
                    <w:textAlignment w:val="baseline"/>
                    <w:rPr>
                      <w:rFonts w:ascii="Calibri" w:hAnsi="Calibri" w:cs="Calibri"/>
                      <w:color w:val="auto"/>
                    </w:rPr>
                  </w:pPr>
                  <w:r>
                    <w:rPr>
                      <w:rFonts w:ascii="Calibri" w:hAnsi="Calibri" w:cs="Calibri"/>
                      <w:color w:val="auto"/>
                    </w:rPr>
                    <w:t xml:space="preserve"> </w:t>
                  </w:r>
                  <w:r w:rsidR="002E2831" w:rsidRPr="00D94202">
                    <w:rPr>
                      <w:rFonts w:ascii="Calibri" w:hAnsi="Calibri" w:cs="Calibri"/>
                      <w:color w:val="auto"/>
                    </w:rPr>
                    <w:t>Day</w:t>
                  </w:r>
                </w:p>
              </w:tc>
            </w:tr>
          </w:tbl>
          <w:p w14:paraId="25EB1BF6" w14:textId="098717B3" w:rsidR="003F0291" w:rsidRPr="00D94202" w:rsidRDefault="003F0291" w:rsidP="003E0B92">
            <w:pPr>
              <w:widowControl w:val="0"/>
              <w:spacing w:after="0"/>
              <w:rPr>
                <w:rFonts w:ascii="Calibri" w:hAnsi="Calibri" w:cs="Calibri"/>
                <w:bCs/>
                <w:color w:val="auto"/>
              </w:rPr>
            </w:pPr>
          </w:p>
        </w:tc>
      </w:tr>
      <w:tr w:rsidR="00D94202" w:rsidRPr="00D94202" w14:paraId="722941F4"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E961192" w14:textId="724B2C3A" w:rsidR="00D926F6" w:rsidRPr="00D94202" w:rsidRDefault="00D926F6" w:rsidP="003E0B92">
            <w:pPr>
              <w:spacing w:after="0"/>
              <w:jc w:val="center"/>
              <w:rPr>
                <w:rFonts w:ascii="Calibri" w:hAnsi="Calibri" w:cs="Calibri"/>
                <w:color w:val="auto"/>
              </w:rPr>
            </w:pPr>
            <w:r w:rsidRPr="00D94202">
              <w:rPr>
                <w:rFonts w:ascii="Calibri" w:hAnsi="Calibri" w:cs="Calibri"/>
                <w:color w:val="auto"/>
              </w:rPr>
              <w:t>3.2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E2D1271" w14:textId="49E310D5" w:rsidR="00D926F6" w:rsidRPr="00D94202" w:rsidRDefault="00C64E56" w:rsidP="003E0B92">
            <w:pPr>
              <w:widowControl w:val="0"/>
              <w:spacing w:after="0"/>
              <w:rPr>
                <w:rFonts w:ascii="Calibri" w:hAnsi="Calibri" w:cs="Calibri"/>
                <w:bCs/>
                <w:color w:val="auto"/>
              </w:rPr>
            </w:pPr>
            <w:r w:rsidRPr="00D94202">
              <w:rPr>
                <w:rFonts w:ascii="Calibri" w:hAnsi="Calibri" w:cs="Calibri"/>
                <w:bCs/>
                <w:color w:val="auto"/>
              </w:rPr>
              <w:t xml:space="preserve">CSL rates are a daily rate.  The daily rate is inclusive of administrative and business functions </w:t>
            </w:r>
            <w:r w:rsidR="007E4D5D" w:rsidRPr="00D94202">
              <w:rPr>
                <w:rFonts w:ascii="Calibri" w:hAnsi="Calibri" w:cs="Calibri"/>
                <w:bCs/>
                <w:color w:val="auto"/>
              </w:rPr>
              <w:t xml:space="preserve">necessary to provide the service. These functions are not billable in addition to the service units. </w:t>
            </w:r>
          </w:p>
        </w:tc>
      </w:tr>
      <w:tr w:rsidR="00D94202" w:rsidRPr="00D94202" w14:paraId="611DBB04" w14:textId="77777777" w:rsidTr="10974A53">
        <w:trPr>
          <w:trHeight w:val="3744"/>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98DDF27" w14:textId="33747026" w:rsidR="000901B0" w:rsidRPr="00D94202" w:rsidRDefault="00F5192E" w:rsidP="003E0B92">
            <w:pPr>
              <w:spacing w:after="0"/>
              <w:jc w:val="center"/>
              <w:rPr>
                <w:rFonts w:ascii="Calibri" w:hAnsi="Calibri" w:cs="Calibri"/>
                <w:color w:val="auto"/>
              </w:rPr>
            </w:pPr>
            <w:r w:rsidRPr="00D94202">
              <w:rPr>
                <w:rFonts w:ascii="Calibri" w:hAnsi="Calibri" w:cs="Calibri"/>
                <w:color w:val="auto"/>
              </w:rPr>
              <w:t>3.</w:t>
            </w:r>
            <w:r w:rsidR="00165723">
              <w:rPr>
                <w:rFonts w:ascii="Calibri" w:hAnsi="Calibri" w:cs="Calibri"/>
                <w:color w:val="auto"/>
              </w:rPr>
              <w:t>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20F88ABD" w14:textId="66F5C789" w:rsidR="00F5192E" w:rsidRPr="00D94202" w:rsidRDefault="00F5192E" w:rsidP="003E0B92">
            <w:pPr>
              <w:widowControl w:val="0"/>
              <w:spacing w:after="0"/>
              <w:rPr>
                <w:rFonts w:ascii="Calibri" w:hAnsi="Calibri" w:cs="Calibri"/>
                <w:b/>
                <w:color w:val="auto"/>
              </w:rPr>
            </w:pPr>
            <w:r w:rsidRPr="00D94202">
              <w:rPr>
                <w:rFonts w:ascii="Calibri" w:hAnsi="Calibri" w:cs="Calibri"/>
                <w:b/>
                <w:color w:val="auto"/>
              </w:rPr>
              <w:t xml:space="preserve">Electronic Visit Verification (EVV) </w:t>
            </w:r>
          </w:p>
          <w:p w14:paraId="79EF267C" w14:textId="77777777" w:rsidR="00F5192E" w:rsidRPr="00D94202" w:rsidRDefault="00F5192E" w:rsidP="003E0B92">
            <w:pPr>
              <w:widowControl w:val="0"/>
              <w:spacing w:after="0"/>
              <w:rPr>
                <w:rFonts w:ascii="Calibri" w:hAnsi="Calibri" w:cs="Calibri"/>
                <w:bCs/>
                <w:color w:val="auto"/>
              </w:rPr>
            </w:pPr>
            <w:r w:rsidRPr="00D94202">
              <w:rPr>
                <w:rFonts w:ascii="Calibri" w:hAnsi="Calibri" w:cs="Calibri"/>
                <w:bCs/>
                <w:color w:val="auto"/>
              </w:rPr>
              <w:t xml:space="preserve">Electronic Visit Verification (EVV) is a system that uses technology to verify that authorized services are provided. Through EVV, a worker providing personal care services or applicable supportive home care services sends visit data to an EVV vendor at the beginning and end of each visit using methods such as a mobile application, a home phone (landline or fixed Voice over Internet Protocol </w:t>
            </w:r>
          </w:p>
          <w:p w14:paraId="66A45B3B" w14:textId="77777777" w:rsidR="00F5192E" w:rsidRPr="00D94202" w:rsidRDefault="00F5192E" w:rsidP="003E0B92">
            <w:pPr>
              <w:widowControl w:val="0"/>
              <w:spacing w:after="0"/>
              <w:rPr>
                <w:rFonts w:ascii="Calibri" w:hAnsi="Calibri" w:cs="Calibri"/>
                <w:bCs/>
                <w:color w:val="auto"/>
              </w:rPr>
            </w:pPr>
            <w:r w:rsidRPr="00D94202">
              <w:rPr>
                <w:rFonts w:ascii="Calibri" w:hAnsi="Calibri" w:cs="Calibri"/>
                <w:bCs/>
                <w:color w:val="auto"/>
              </w:rPr>
              <w:t>[VoIP]), or fixed device.</w:t>
            </w:r>
          </w:p>
          <w:p w14:paraId="4A4CCDC2" w14:textId="77777777" w:rsidR="00F5192E" w:rsidRPr="00D94202" w:rsidRDefault="00F5192E" w:rsidP="003E0B92">
            <w:pPr>
              <w:widowControl w:val="0"/>
              <w:spacing w:after="0"/>
              <w:rPr>
                <w:rFonts w:ascii="Calibri" w:hAnsi="Calibri" w:cs="Calibri"/>
                <w:bCs/>
                <w:color w:val="auto"/>
              </w:rPr>
            </w:pPr>
          </w:p>
          <w:p w14:paraId="72B69276" w14:textId="7F7E77D2" w:rsidR="000901B0" w:rsidRPr="00D94202" w:rsidRDefault="00F5192E" w:rsidP="003E0B92">
            <w:pPr>
              <w:widowControl w:val="0"/>
              <w:spacing w:after="0"/>
              <w:rPr>
                <w:rFonts w:ascii="Calibri" w:hAnsi="Calibri" w:cs="Calibri"/>
                <w:bCs/>
                <w:color w:val="auto"/>
              </w:rPr>
            </w:pPr>
            <w:r w:rsidRPr="00D94202">
              <w:rPr>
                <w:rFonts w:ascii="Calibri" w:hAnsi="Calibri" w:cs="Calibri"/>
                <w:bCs/>
                <w:color w:val="auto"/>
              </w:rPr>
              <w:t>CSL agencies are required to use EVV to report member visits for the designated codes. CSL agencies will have the choice of using the EVV system developed by WI Department of Health Services (DHS) or their own existing EVV system as long as it meets DHS policy and technical requirements. Data collected from the EVV system will be used to validate affected service codes against approved authorizations during the claim adjudication process.</w:t>
            </w:r>
          </w:p>
        </w:tc>
      </w:tr>
      <w:tr w:rsidR="00D94202" w:rsidRPr="00D94202" w14:paraId="25DBEA60" w14:textId="77777777" w:rsidTr="10974A53">
        <w:trPr>
          <w:trHeight w:val="748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54A1F38" w14:textId="1E8EBB64" w:rsidR="00910354" w:rsidRPr="00D94202" w:rsidRDefault="0053745D" w:rsidP="003E0B92">
            <w:pPr>
              <w:spacing w:after="0"/>
              <w:jc w:val="center"/>
              <w:rPr>
                <w:rFonts w:ascii="Calibri" w:hAnsi="Calibri" w:cs="Calibri"/>
                <w:color w:val="auto"/>
              </w:rPr>
            </w:pPr>
            <w:r w:rsidRPr="00D94202">
              <w:rPr>
                <w:rFonts w:ascii="Calibri" w:hAnsi="Calibri" w:cs="Calibri"/>
                <w:color w:val="auto"/>
              </w:rPr>
              <w:lastRenderedPageBreak/>
              <w:t>3.</w:t>
            </w:r>
            <w:r w:rsidR="00165723">
              <w:rPr>
                <w:rFonts w:ascii="Calibri" w:hAnsi="Calibri" w:cs="Calibri"/>
                <w:color w:val="auto"/>
              </w:rPr>
              <w:t>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6FBD401D" w14:textId="5100F6B8" w:rsidR="007245A2" w:rsidRPr="00D94202" w:rsidRDefault="007245A2" w:rsidP="003E0B92">
            <w:pPr>
              <w:widowControl w:val="0"/>
              <w:spacing w:after="0"/>
              <w:rPr>
                <w:rFonts w:ascii="Calibri" w:hAnsi="Calibri" w:cs="Calibri"/>
                <w:b/>
                <w:color w:val="auto"/>
              </w:rPr>
            </w:pPr>
            <w:r w:rsidRPr="00D94202">
              <w:rPr>
                <w:rFonts w:ascii="Calibri" w:hAnsi="Calibri" w:cs="Calibri"/>
                <w:b/>
                <w:color w:val="auto"/>
              </w:rPr>
              <w:t xml:space="preserve">Remote Waiver Services and Interactive Telehealth </w:t>
            </w:r>
          </w:p>
          <w:p w14:paraId="4A518269" w14:textId="77777777" w:rsidR="007245A2" w:rsidRPr="00D94202" w:rsidRDefault="007245A2" w:rsidP="003E0B92">
            <w:pPr>
              <w:widowControl w:val="0"/>
              <w:spacing w:after="0"/>
              <w:rPr>
                <w:rFonts w:ascii="Calibri" w:hAnsi="Calibri" w:cs="Calibri"/>
                <w:bCs/>
                <w:color w:val="auto"/>
              </w:rPr>
            </w:pPr>
            <w:r w:rsidRPr="00D94202">
              <w:rPr>
                <w:rFonts w:ascii="Calibri" w:hAnsi="Calibri" w:cs="Calibri"/>
                <w:bCs/>
                <w:color w:val="auto"/>
              </w:rPr>
              <w:t>Provider must include modifier 95 when submitting claims for services that are delivered remotely or through telehealth.</w:t>
            </w:r>
          </w:p>
          <w:p w14:paraId="3404C2F2" w14:textId="77777777" w:rsidR="007245A2" w:rsidRPr="00D94202" w:rsidRDefault="007245A2" w:rsidP="003E0B92">
            <w:pPr>
              <w:widowControl w:val="0"/>
              <w:spacing w:after="0"/>
              <w:rPr>
                <w:rFonts w:ascii="Calibri" w:hAnsi="Calibri" w:cs="Calibri"/>
                <w:bCs/>
                <w:color w:val="auto"/>
              </w:rPr>
            </w:pPr>
          </w:p>
          <w:p w14:paraId="35B79EB9" w14:textId="77777777" w:rsidR="007245A2" w:rsidRDefault="007245A2" w:rsidP="003E0B92">
            <w:pPr>
              <w:widowControl w:val="0"/>
              <w:spacing w:after="0"/>
              <w:rPr>
                <w:rFonts w:ascii="Calibri" w:hAnsi="Calibri" w:cs="Calibri"/>
                <w:bCs/>
                <w:color w:val="auto"/>
              </w:rPr>
            </w:pPr>
            <w:r w:rsidRPr="00D94202">
              <w:rPr>
                <w:rFonts w:ascii="Calibri" w:hAnsi="Calibri" w:cs="Calibri"/>
                <w:bCs/>
                <w:color w:val="auto"/>
              </w:rPr>
              <w:t xml:space="preserve">Remote Waiver Services and Interactive Telehealth </w:t>
            </w:r>
          </w:p>
          <w:p w14:paraId="3AFBF940" w14:textId="77777777" w:rsidR="00F95A9F" w:rsidRDefault="00F95A9F" w:rsidP="003E0B92">
            <w:pPr>
              <w:widowControl w:val="0"/>
              <w:spacing w:after="0"/>
              <w:rPr>
                <w:rFonts w:ascii="Calibri" w:hAnsi="Calibri" w:cs="Calibri"/>
                <w:bCs/>
                <w:color w:val="auto"/>
                <w:sz w:val="8"/>
                <w:szCs w:val="8"/>
              </w:rPr>
            </w:pPr>
          </w:p>
          <w:p w14:paraId="6050ECC2" w14:textId="45EA7013" w:rsidR="007245A2" w:rsidRPr="00D94202" w:rsidRDefault="007245A2" w:rsidP="003E0B92">
            <w:pPr>
              <w:widowControl w:val="0"/>
              <w:spacing w:after="0"/>
              <w:rPr>
                <w:rFonts w:ascii="Calibri" w:hAnsi="Calibri" w:cs="Calibri"/>
                <w:bCs/>
                <w:color w:val="auto"/>
              </w:rPr>
            </w:pPr>
            <w:r w:rsidRPr="00D94202">
              <w:rPr>
                <w:rFonts w:ascii="Calibri" w:hAnsi="Calibri" w:cs="Calibri"/>
                <w:bCs/>
                <w:color w:val="auto"/>
              </w:rPr>
              <w:t>Provider may not require members to receive a service via interactive telehealth or remotely if in person service is an option.</w:t>
            </w:r>
          </w:p>
          <w:p w14:paraId="1B97A83E" w14:textId="77777777" w:rsidR="007245A2" w:rsidRPr="00D94202" w:rsidRDefault="007245A2" w:rsidP="003E0B92">
            <w:pPr>
              <w:widowControl w:val="0"/>
              <w:spacing w:after="0"/>
              <w:rPr>
                <w:rFonts w:ascii="Calibri" w:hAnsi="Calibri" w:cs="Calibri"/>
                <w:bCs/>
                <w:color w:val="auto"/>
              </w:rPr>
            </w:pPr>
          </w:p>
          <w:p w14:paraId="241E1D3B" w14:textId="24050304" w:rsidR="007245A2" w:rsidRPr="00D94202" w:rsidRDefault="007245A2" w:rsidP="003E0B92">
            <w:pPr>
              <w:widowControl w:val="0"/>
              <w:spacing w:after="0"/>
              <w:rPr>
                <w:rFonts w:ascii="Calibri" w:hAnsi="Calibri" w:cs="Calibri"/>
                <w:bCs/>
                <w:color w:val="auto"/>
              </w:rPr>
            </w:pPr>
            <w:r w:rsidRPr="00D94202">
              <w:rPr>
                <w:rFonts w:ascii="Calibri" w:hAnsi="Calibri" w:cs="Calibri"/>
                <w:bCs/>
                <w:color w:val="auto"/>
              </w:rPr>
              <w:t xml:space="preserve">Remote waiver services are waiver services delivered using audiovisual communication technology that permits 2-way, real-time, interactive communications between a provider and a member. Remote waiver services do not include communications delivered solely by audio-only telephone, facsimile machine, or electronic mail. </w:t>
            </w:r>
          </w:p>
          <w:p w14:paraId="32541795" w14:textId="77777777" w:rsidR="007245A2" w:rsidRPr="00D94202" w:rsidRDefault="007245A2" w:rsidP="003E0B92">
            <w:pPr>
              <w:widowControl w:val="0"/>
              <w:spacing w:after="0"/>
              <w:rPr>
                <w:rFonts w:ascii="Calibri" w:hAnsi="Calibri" w:cs="Calibri"/>
                <w:bCs/>
                <w:color w:val="auto"/>
              </w:rPr>
            </w:pPr>
          </w:p>
          <w:p w14:paraId="5F197CFA" w14:textId="77777777" w:rsidR="007245A2" w:rsidRPr="00D94202" w:rsidRDefault="007245A2" w:rsidP="003E0B92">
            <w:pPr>
              <w:widowControl w:val="0"/>
              <w:spacing w:after="0"/>
              <w:rPr>
                <w:rFonts w:ascii="Calibri" w:hAnsi="Calibri" w:cs="Calibri"/>
                <w:bCs/>
                <w:color w:val="auto"/>
              </w:rPr>
            </w:pPr>
            <w:r w:rsidRPr="00D94202">
              <w:rPr>
                <w:rFonts w:ascii="Calibri" w:hAnsi="Calibri" w:cs="Calibri"/>
                <w:bCs/>
                <w:color w:val="auto"/>
              </w:rPr>
              <w:t xml:space="preserve">To authorize a waiver service for remote delivery, the IDT must: </w:t>
            </w:r>
          </w:p>
          <w:p w14:paraId="6FDC7875" w14:textId="3BFD0236" w:rsidR="007245A2" w:rsidRPr="001A2394" w:rsidRDefault="007245A2" w:rsidP="003E0B92">
            <w:pPr>
              <w:pStyle w:val="ListParagraph"/>
              <w:widowControl w:val="0"/>
              <w:numPr>
                <w:ilvl w:val="0"/>
                <w:numId w:val="10"/>
              </w:numPr>
              <w:spacing w:after="0"/>
              <w:rPr>
                <w:rFonts w:ascii="Calibri" w:hAnsi="Calibri" w:cs="Calibri"/>
                <w:bCs/>
                <w:color w:val="auto"/>
              </w:rPr>
            </w:pPr>
            <w:r w:rsidRPr="001A2394">
              <w:rPr>
                <w:rFonts w:ascii="Calibri" w:hAnsi="Calibri" w:cs="Calibri"/>
                <w:bCs/>
                <w:color w:val="auto"/>
              </w:rPr>
              <w:t xml:space="preserve">Determine that the service can be delivered remotely with functional equivalence to face to face as the in-person service. Functional equivalence exists when there is no reduction in quality, safety, or effectiveness of the in-person service because it is delivered by using audiovisual telecommunication technology. </w:t>
            </w:r>
          </w:p>
          <w:p w14:paraId="78060115" w14:textId="5BF43784" w:rsidR="007245A2" w:rsidRPr="001A2394" w:rsidRDefault="007245A2" w:rsidP="003E0B92">
            <w:pPr>
              <w:pStyle w:val="ListParagraph"/>
              <w:widowControl w:val="0"/>
              <w:numPr>
                <w:ilvl w:val="0"/>
                <w:numId w:val="10"/>
              </w:numPr>
              <w:spacing w:after="0"/>
              <w:rPr>
                <w:rFonts w:ascii="Calibri" w:hAnsi="Calibri" w:cs="Calibri"/>
                <w:bCs/>
                <w:color w:val="auto"/>
              </w:rPr>
            </w:pPr>
            <w:r w:rsidRPr="001A2394">
              <w:rPr>
                <w:rFonts w:ascii="Calibri" w:hAnsi="Calibri" w:cs="Calibri"/>
                <w:bCs/>
                <w:color w:val="auto"/>
              </w:rPr>
              <w:t>Obtain informed consent from the member to receive the service remotely.</w:t>
            </w:r>
          </w:p>
          <w:p w14:paraId="579C6502" w14:textId="5BA47C62" w:rsidR="00910354" w:rsidRPr="001A2394" w:rsidRDefault="007245A2" w:rsidP="003E0B92">
            <w:pPr>
              <w:pStyle w:val="ListParagraph"/>
              <w:widowControl w:val="0"/>
              <w:numPr>
                <w:ilvl w:val="0"/>
                <w:numId w:val="10"/>
              </w:numPr>
              <w:spacing w:after="0"/>
              <w:rPr>
                <w:rFonts w:ascii="Calibri" w:hAnsi="Calibri" w:cs="Calibri"/>
                <w:bCs/>
                <w:color w:val="auto"/>
              </w:rPr>
            </w:pPr>
            <w:r w:rsidRPr="001A2394">
              <w:rPr>
                <w:rFonts w:ascii="Calibri" w:hAnsi="Calibri" w:cs="Calibri"/>
                <w:bCs/>
                <w:color w:val="auto"/>
              </w:rPr>
              <w:t>Determine that the member has the proper equipment and connectivity to participate in the service remotely. The MCO is not required to provide the proper equipment and connectivity to enable the member to access the service remotely.  State Plan Services Via Interactive Telehealth Interactive telehealth is telehealth delivered using multimedia communication technology that permits 2-way, real-time, interactive communications between a certified provider of Medical Assistance at a distant site and the Medical Assistance recipient or the recipient's provider.</w:t>
            </w:r>
          </w:p>
        </w:tc>
      </w:tr>
      <w:tr w:rsidR="00D94202" w:rsidRPr="00D94202" w14:paraId="7B7379A3"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D94202" w:rsidRDefault="003F0291" w:rsidP="003E0B92">
            <w:pPr>
              <w:spacing w:after="0"/>
              <w:jc w:val="center"/>
              <w:rPr>
                <w:rFonts w:ascii="Calibri" w:hAnsi="Calibri" w:cs="Calibri"/>
                <w:b/>
                <w:bCs/>
                <w:color w:val="auto"/>
                <w:sz w:val="24"/>
                <w:szCs w:val="24"/>
              </w:rPr>
            </w:pPr>
            <w:r w:rsidRPr="00D94202">
              <w:rPr>
                <w:rFonts w:ascii="Calibri" w:hAnsi="Calibri" w:cs="Calibri"/>
                <w:b/>
                <w:bCs/>
                <w:color w:val="auto"/>
                <w:sz w:val="24"/>
                <w:szCs w:val="24"/>
              </w:rPr>
              <w:t>4.0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D94202" w:rsidRDefault="003F0291" w:rsidP="003E0B92">
            <w:pPr>
              <w:widowControl w:val="0"/>
              <w:spacing w:after="0"/>
              <w:jc w:val="center"/>
              <w:rPr>
                <w:rFonts w:ascii="Calibri" w:hAnsi="Calibri" w:cs="Calibri"/>
                <w:b/>
                <w:color w:val="auto"/>
                <w:sz w:val="24"/>
                <w:szCs w:val="24"/>
              </w:rPr>
            </w:pPr>
            <w:r w:rsidRPr="00D94202">
              <w:rPr>
                <w:rFonts w:ascii="Calibri" w:hAnsi="Calibri" w:cs="Calibri"/>
                <w:b/>
                <w:color w:val="auto"/>
                <w:sz w:val="24"/>
                <w:szCs w:val="24"/>
              </w:rPr>
              <w:t>Documentation of Service</w:t>
            </w:r>
          </w:p>
        </w:tc>
      </w:tr>
      <w:tr w:rsidR="00D94202" w:rsidRPr="00D94202" w14:paraId="3784DBB0" w14:textId="77777777" w:rsidTr="10974A53">
        <w:trPr>
          <w:trHeight w:val="129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27099020" w:rsidR="003F0291" w:rsidRPr="00D94202" w:rsidRDefault="003F0291" w:rsidP="003E0B92">
            <w:pPr>
              <w:widowControl w:val="0"/>
              <w:spacing w:after="0"/>
              <w:rPr>
                <w:rFonts w:ascii="Calibri" w:hAnsi="Calibri" w:cs="Calibri"/>
                <w:bCs/>
                <w:color w:val="auto"/>
              </w:rPr>
            </w:pPr>
            <w:r w:rsidRPr="00D94202">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D94202" w:rsidRPr="00D94202" w14:paraId="445874B5"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D94202" w:rsidRDefault="003F0291" w:rsidP="003E0B92">
            <w:pPr>
              <w:widowControl w:val="0"/>
              <w:spacing w:after="0"/>
              <w:rPr>
                <w:rFonts w:ascii="Calibri" w:hAnsi="Calibri" w:cs="Calibri"/>
                <w:bCs/>
                <w:color w:val="auto"/>
              </w:rPr>
            </w:pPr>
            <w:r w:rsidRPr="00D94202">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D94202" w:rsidRPr="00D94202" w14:paraId="25458E04"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D94202" w:rsidDel="00D15940" w:rsidRDefault="003F0291" w:rsidP="003E0B92">
            <w:pPr>
              <w:widowControl w:val="0"/>
              <w:spacing w:after="0"/>
              <w:rPr>
                <w:rFonts w:ascii="Calibri" w:hAnsi="Calibri" w:cs="Calibri"/>
                <w:bCs/>
                <w:color w:val="auto"/>
              </w:rPr>
            </w:pPr>
            <w:r w:rsidRPr="00D94202">
              <w:rPr>
                <w:rFonts w:ascii="Calibri" w:hAnsi="Calibri" w:cs="Calibri"/>
                <w:bCs/>
                <w:color w:val="auto"/>
              </w:rPr>
              <w:t>The Provider must retain copies of the authorization notification.</w:t>
            </w:r>
          </w:p>
        </w:tc>
      </w:tr>
      <w:tr w:rsidR="00D94202" w:rsidRPr="00D94202" w14:paraId="0541DAD9"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D94202" w:rsidDel="00D15940" w:rsidRDefault="003F0291" w:rsidP="003E0B92">
            <w:pPr>
              <w:widowControl w:val="0"/>
              <w:spacing w:after="0"/>
              <w:rPr>
                <w:rFonts w:ascii="Calibri" w:hAnsi="Calibri" w:cs="Calibri"/>
                <w:bCs/>
                <w:color w:val="auto"/>
              </w:rPr>
            </w:pPr>
            <w:r w:rsidRPr="00D94202">
              <w:rPr>
                <w:rFonts w:ascii="Calibri" w:hAnsi="Calibri" w:cs="Calibri"/>
                <w:bCs/>
                <w:color w:val="auto"/>
              </w:rPr>
              <w:t>The IDT shall issue a new authorization notification to Provider when the tasks assigned, amount, frequency, or duration of the service changes.</w:t>
            </w:r>
          </w:p>
        </w:tc>
      </w:tr>
      <w:tr w:rsidR="00D94202" w:rsidRPr="00D94202" w14:paraId="0A03C737" w14:textId="77777777" w:rsidTr="10974A53">
        <w:trPr>
          <w:trHeight w:val="215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4.5</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ABD52D7" w14:textId="77777777" w:rsidR="00822600" w:rsidRPr="00822600" w:rsidRDefault="00822600" w:rsidP="003E0B92">
            <w:pPr>
              <w:pStyle w:val="Plus3pt"/>
              <w:rPr>
                <w:rFonts w:ascii="Calibri" w:hAnsi="Calibri" w:cs="Calibri"/>
                <w:sz w:val="8"/>
                <w:szCs w:val="8"/>
              </w:rPr>
            </w:pPr>
          </w:p>
          <w:p w14:paraId="15FAA4AF" w14:textId="4F18AB7C" w:rsidR="003F0291" w:rsidRPr="00D94202" w:rsidRDefault="003F0291" w:rsidP="003E0B92">
            <w:pPr>
              <w:pStyle w:val="Plus3pt"/>
              <w:rPr>
                <w:rFonts w:ascii="Calibri" w:hAnsi="Calibri" w:cs="Calibri"/>
              </w:rPr>
            </w:pPr>
            <w:r w:rsidRPr="00D94202" w:rsidDel="00FB4934">
              <w:rPr>
                <w:rFonts w:ascii="Calibri" w:hAnsi="Calibri" w:cs="Calibri"/>
              </w:rPr>
              <w:t xml:space="preserve">The </w:t>
            </w:r>
            <w:r w:rsidRPr="00D94202">
              <w:rPr>
                <w:rFonts w:ascii="Calibri" w:hAnsi="Calibri" w:cs="Calibri"/>
              </w:rPr>
              <w:t xml:space="preserve">Provider must retain the following documentation and make available for review by </w:t>
            </w:r>
            <w:r w:rsidR="008715F8" w:rsidRPr="00D94202">
              <w:rPr>
                <w:rFonts w:ascii="Times New Roman" w:hAnsi="Times New Roman" w:cs="Times New Roman"/>
                <w:i/>
                <w:iCs/>
              </w:rPr>
              <w:t xml:space="preserve"> i</w:t>
            </w:r>
            <w:r w:rsidR="008715F8" w:rsidRPr="00D94202">
              <w:rPr>
                <w:rFonts w:ascii="Calibri" w:hAnsi="Calibri" w:cs="Calibri"/>
              </w:rPr>
              <w:t xml:space="preserve">Care </w:t>
            </w:r>
            <w:r w:rsidRPr="00D94202">
              <w:rPr>
                <w:rFonts w:ascii="Calibri" w:hAnsi="Calibri" w:cs="Calibri"/>
              </w:rPr>
              <w:t xml:space="preserve"> upon request:</w:t>
            </w:r>
          </w:p>
          <w:p w14:paraId="4B8C8B17" w14:textId="77777777" w:rsidR="003F0291" w:rsidRPr="00D94202" w:rsidRDefault="003F0291" w:rsidP="003E0B92">
            <w:pPr>
              <w:numPr>
                <w:ilvl w:val="0"/>
                <w:numId w:val="2"/>
              </w:numPr>
              <w:spacing w:after="0"/>
              <w:rPr>
                <w:rFonts w:ascii="Calibri" w:hAnsi="Calibri" w:cs="Calibri"/>
                <w:color w:val="auto"/>
              </w:rPr>
            </w:pPr>
            <w:r w:rsidRPr="00D94202">
              <w:rPr>
                <w:rFonts w:ascii="Calibri" w:hAnsi="Calibri" w:cs="Calibri"/>
                <w:color w:val="auto"/>
              </w:rPr>
              <w:t>Proof that Provider meets the required standards for applicable staff qualification, training and programming.</w:t>
            </w:r>
          </w:p>
          <w:p w14:paraId="2306AF95" w14:textId="668930DC" w:rsidR="00822600" w:rsidRDefault="003F0291" w:rsidP="003E0B92">
            <w:pPr>
              <w:numPr>
                <w:ilvl w:val="0"/>
                <w:numId w:val="2"/>
              </w:numPr>
              <w:spacing w:after="0"/>
              <w:rPr>
                <w:rFonts w:ascii="Calibri" w:hAnsi="Calibri" w:cs="Calibri"/>
                <w:color w:val="auto"/>
              </w:rPr>
            </w:pPr>
            <w:r w:rsidRPr="00D94202">
              <w:rPr>
                <w:rFonts w:ascii="Calibri" w:hAnsi="Calibri" w:cs="Calibri"/>
                <w:color w:val="auto"/>
              </w:rPr>
              <w:t>Policy and procedure for verification of criminal, caregiver and licensing background checks as required.</w:t>
            </w:r>
          </w:p>
          <w:p w14:paraId="70C51A16" w14:textId="77777777" w:rsidR="00E01D2F" w:rsidRDefault="00E01D2F" w:rsidP="003E0B92">
            <w:pPr>
              <w:spacing w:after="0"/>
              <w:rPr>
                <w:rFonts w:ascii="Calibri" w:hAnsi="Calibri" w:cs="Calibri"/>
                <w:color w:val="auto"/>
                <w:sz w:val="8"/>
                <w:szCs w:val="8"/>
              </w:rPr>
            </w:pPr>
          </w:p>
          <w:p w14:paraId="503A9D0E" w14:textId="77777777" w:rsidR="00E01D2F" w:rsidRPr="00E01D2F" w:rsidRDefault="00E01D2F" w:rsidP="003E0B92">
            <w:pPr>
              <w:spacing w:after="0"/>
              <w:rPr>
                <w:rFonts w:ascii="Calibri" w:hAnsi="Calibri" w:cs="Calibri"/>
                <w:color w:val="auto"/>
                <w:sz w:val="8"/>
                <w:szCs w:val="8"/>
              </w:rPr>
            </w:pPr>
          </w:p>
          <w:p w14:paraId="3B0A6664" w14:textId="77777777" w:rsidR="00D40A7A" w:rsidRPr="00D40A7A" w:rsidRDefault="00D40A7A" w:rsidP="003E0B92">
            <w:pPr>
              <w:spacing w:after="0"/>
              <w:ind w:left="720"/>
              <w:rPr>
                <w:rFonts w:ascii="Calibri" w:hAnsi="Calibri" w:cs="Calibri"/>
                <w:color w:val="auto"/>
                <w:sz w:val="8"/>
                <w:szCs w:val="8"/>
              </w:rPr>
            </w:pPr>
          </w:p>
          <w:p w14:paraId="7CE81824" w14:textId="77777777" w:rsidR="00E01D2F" w:rsidRDefault="00E01D2F" w:rsidP="003E0B92">
            <w:pPr>
              <w:spacing w:after="0"/>
              <w:ind w:left="720"/>
              <w:rPr>
                <w:rFonts w:ascii="Calibri" w:hAnsi="Calibri" w:cs="Calibri"/>
                <w:color w:val="auto"/>
                <w:sz w:val="8"/>
                <w:szCs w:val="8"/>
              </w:rPr>
            </w:pPr>
          </w:p>
          <w:p w14:paraId="7F52895A" w14:textId="77777777" w:rsidR="00E01D2F" w:rsidRDefault="00E01D2F" w:rsidP="003E0B92">
            <w:pPr>
              <w:spacing w:after="0"/>
              <w:ind w:left="720"/>
              <w:rPr>
                <w:rFonts w:ascii="Calibri" w:hAnsi="Calibri" w:cs="Calibri"/>
                <w:color w:val="auto"/>
                <w:sz w:val="8"/>
                <w:szCs w:val="8"/>
              </w:rPr>
            </w:pPr>
          </w:p>
          <w:p w14:paraId="7EB8F6DA" w14:textId="77777777" w:rsidR="00E01D2F" w:rsidRPr="00E01D2F" w:rsidRDefault="00E01D2F" w:rsidP="003E0B92">
            <w:pPr>
              <w:spacing w:after="0"/>
              <w:ind w:left="720"/>
              <w:rPr>
                <w:rFonts w:ascii="Calibri" w:hAnsi="Calibri" w:cs="Calibri"/>
                <w:color w:val="auto"/>
                <w:sz w:val="8"/>
                <w:szCs w:val="8"/>
              </w:rPr>
            </w:pPr>
          </w:p>
          <w:p w14:paraId="0A126973" w14:textId="22499BBB" w:rsidR="00822600" w:rsidRPr="00D40A7A" w:rsidRDefault="003F0291" w:rsidP="003E0B92">
            <w:pPr>
              <w:numPr>
                <w:ilvl w:val="0"/>
                <w:numId w:val="2"/>
              </w:numPr>
              <w:spacing w:after="0"/>
              <w:rPr>
                <w:rFonts w:ascii="Calibri" w:hAnsi="Calibri" w:cs="Calibri"/>
                <w:color w:val="auto"/>
              </w:rPr>
            </w:pPr>
            <w:r w:rsidRPr="00D94202">
              <w:rPr>
                <w:rFonts w:ascii="Calibri" w:hAnsi="Calibri" w:cs="Calibri"/>
                <w:color w:val="auto"/>
              </w:rPr>
              <w:t>Evidence of completed criminal, caregiver and licensing background checks as required.</w:t>
            </w:r>
          </w:p>
          <w:p w14:paraId="4866E406" w14:textId="77777777" w:rsidR="003F0291" w:rsidRPr="00D94202" w:rsidRDefault="003F0291" w:rsidP="003E0B92">
            <w:pPr>
              <w:numPr>
                <w:ilvl w:val="0"/>
                <w:numId w:val="2"/>
              </w:numPr>
              <w:spacing w:after="0"/>
              <w:rPr>
                <w:rFonts w:ascii="Calibri" w:hAnsi="Calibri" w:cs="Calibri"/>
                <w:color w:val="auto"/>
              </w:rPr>
            </w:pPr>
            <w:r w:rsidRPr="00D94202">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D94202" w:rsidRDefault="003F0291" w:rsidP="003E0B92">
            <w:pPr>
              <w:numPr>
                <w:ilvl w:val="0"/>
                <w:numId w:val="2"/>
              </w:numPr>
              <w:spacing w:after="0"/>
              <w:rPr>
                <w:rFonts w:ascii="Calibri" w:hAnsi="Calibri" w:cs="Calibri"/>
                <w:bCs/>
                <w:color w:val="auto"/>
              </w:rPr>
            </w:pPr>
            <w:r w:rsidRPr="00D94202">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D94202" w:rsidRDefault="003F0291" w:rsidP="003E0B92">
            <w:pPr>
              <w:numPr>
                <w:ilvl w:val="0"/>
                <w:numId w:val="2"/>
              </w:numPr>
              <w:spacing w:after="0"/>
              <w:rPr>
                <w:rFonts w:ascii="Calibri" w:hAnsi="Calibri" w:cs="Calibri"/>
                <w:bCs/>
                <w:color w:val="auto"/>
              </w:rPr>
            </w:pPr>
            <w:r w:rsidRPr="00D94202">
              <w:rPr>
                <w:rFonts w:ascii="Calibri" w:hAnsi="Calibri" w:cs="Calibri"/>
                <w:color w:val="auto"/>
              </w:rPr>
              <w:t>Employee time sheets/visit records which support billing to MCO.</w:t>
            </w:r>
          </w:p>
        </w:tc>
      </w:tr>
      <w:tr w:rsidR="00D94202" w:rsidRPr="00D94202" w14:paraId="7DB517BA" w14:textId="77777777" w:rsidTr="10974A53">
        <w:trPr>
          <w:trHeight w:val="129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lastRenderedPageBreak/>
              <w:t>4.6</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D94202" w:rsidRDefault="0094255B" w:rsidP="003E0B92">
            <w:pPr>
              <w:widowControl w:val="0"/>
              <w:spacing w:after="0"/>
              <w:rPr>
                <w:rFonts w:ascii="Calibri" w:hAnsi="Calibri" w:cs="Calibri"/>
                <w:bCs/>
                <w:color w:val="auto"/>
              </w:rPr>
            </w:pPr>
            <w:r w:rsidRPr="00D94202">
              <w:rPr>
                <w:rFonts w:ascii="Calibri" w:hAnsi="Calibri" w:cs="Calibri"/>
                <w:bCs/>
                <w:color w:val="auto"/>
              </w:rPr>
              <w:t xml:space="preserve">Information regarding </w:t>
            </w:r>
            <w:r w:rsidR="00AC2AB0" w:rsidRPr="00D94202">
              <w:rPr>
                <w:rFonts w:ascii="Calibri" w:hAnsi="Calibri" w:cs="Calibri"/>
                <w:bCs/>
                <w:color w:val="auto"/>
              </w:rPr>
              <w:t>authorization and claims processes are available</w:t>
            </w:r>
            <w:r w:rsidR="0041710E" w:rsidRPr="00D94202">
              <w:rPr>
                <w:rFonts w:ascii="Calibri" w:hAnsi="Calibri" w:cs="Calibri"/>
                <w:bCs/>
                <w:color w:val="auto"/>
              </w:rPr>
              <w:t xml:space="preserve"> at:</w:t>
            </w:r>
          </w:p>
          <w:p w14:paraId="789F3943" w14:textId="78C243FC" w:rsidR="0041710E" w:rsidRPr="00D94202" w:rsidRDefault="0041710E" w:rsidP="003E0B92">
            <w:pPr>
              <w:widowControl w:val="0"/>
              <w:spacing w:after="0"/>
              <w:rPr>
                <w:rFonts w:ascii="Calibri" w:hAnsi="Calibri" w:cs="Calibri"/>
                <w:bCs/>
                <w:color w:val="auto"/>
              </w:rPr>
            </w:pPr>
            <w:r w:rsidRPr="00D94202">
              <w:rPr>
                <w:rFonts w:ascii="Calibri" w:hAnsi="Calibri" w:cs="Calibri"/>
                <w:b/>
                <w:color w:val="auto"/>
              </w:rPr>
              <w:t xml:space="preserve">Family Care: </w:t>
            </w:r>
            <w:r w:rsidRPr="00D94202">
              <w:rPr>
                <w:rFonts w:ascii="Calibri" w:hAnsi="Calibri" w:cs="Calibri"/>
                <w:bCs/>
                <w:color w:val="auto"/>
              </w:rPr>
              <w:t xml:space="preserve"> </w:t>
            </w:r>
            <w:r w:rsidR="00A867E8" w:rsidRPr="00D94202">
              <w:rPr>
                <w:rFonts w:ascii="Calibri" w:hAnsi="Calibri" w:cs="Calibri"/>
                <w:bCs/>
                <w:color w:val="auto"/>
              </w:rPr>
              <w:t xml:space="preserve">Providers/Claims and Billing </w:t>
            </w:r>
            <w:r w:rsidR="00223206" w:rsidRPr="00D94202">
              <w:rPr>
                <w:rFonts w:ascii="Calibri" w:hAnsi="Calibri" w:cs="Calibri"/>
                <w:bCs/>
                <w:color w:val="auto"/>
              </w:rPr>
              <w:t xml:space="preserve">at </w:t>
            </w:r>
            <w:hyperlink r:id="rId10" w:history="1">
              <w:r w:rsidR="00A609F9" w:rsidRPr="00E90AEB">
                <w:rPr>
                  <w:rStyle w:val="Hyperlink"/>
                  <w:rFonts w:ascii="Calibri" w:hAnsi="Calibri" w:cs="Calibri"/>
                  <w:bCs/>
                  <w:color w:val="0B769F" w:themeColor="accent4" w:themeShade="BF"/>
                </w:rPr>
                <w:t>www.inclusa.org</w:t>
              </w:r>
            </w:hyperlink>
            <w:r w:rsidR="00A609F9">
              <w:rPr>
                <w:rStyle w:val="Hyperlink"/>
                <w:rFonts w:ascii="Calibri" w:hAnsi="Calibri" w:cs="Calibri"/>
                <w:color w:val="auto"/>
              </w:rPr>
              <w:t xml:space="preserve"> </w:t>
            </w:r>
            <w:r w:rsidR="00A609F9" w:rsidRPr="00A70744">
              <w:rPr>
                <w:rStyle w:val="Hyperlink"/>
                <w:color w:val="auto"/>
              </w:rPr>
              <w:t xml:space="preserve"> </w:t>
            </w:r>
          </w:p>
          <w:p w14:paraId="2F702E83" w14:textId="037E59A5" w:rsidR="00223206" w:rsidRPr="00D94202" w:rsidRDefault="00223206" w:rsidP="003E0B92">
            <w:pPr>
              <w:widowControl w:val="0"/>
              <w:spacing w:after="0"/>
              <w:rPr>
                <w:rFonts w:ascii="Calibri" w:hAnsi="Calibri" w:cs="Calibri"/>
                <w:bCs/>
                <w:color w:val="auto"/>
              </w:rPr>
            </w:pPr>
            <w:r w:rsidRPr="00D94202">
              <w:rPr>
                <w:rFonts w:ascii="Calibri" w:hAnsi="Calibri" w:cs="Calibri"/>
                <w:b/>
                <w:color w:val="auto"/>
              </w:rPr>
              <w:t xml:space="preserve">Family Care </w:t>
            </w:r>
            <w:r w:rsidR="003E4AF0" w:rsidRPr="00D94202">
              <w:rPr>
                <w:rFonts w:ascii="Calibri" w:hAnsi="Calibri" w:cs="Calibri"/>
                <w:b/>
                <w:color w:val="auto"/>
              </w:rPr>
              <w:t>Partnership</w:t>
            </w:r>
            <w:r w:rsidRPr="00D94202">
              <w:rPr>
                <w:rFonts w:ascii="Calibri" w:hAnsi="Calibri" w:cs="Calibri"/>
                <w:b/>
                <w:color w:val="auto"/>
              </w:rPr>
              <w:t>:</w:t>
            </w:r>
            <w:r w:rsidRPr="00D94202">
              <w:rPr>
                <w:rFonts w:ascii="Calibri" w:hAnsi="Calibri" w:cs="Calibri"/>
                <w:bCs/>
                <w:color w:val="auto"/>
              </w:rPr>
              <w:t xml:space="preserve"> Provider/Claims</w:t>
            </w:r>
            <w:r w:rsidR="0009342F" w:rsidRPr="00D94202">
              <w:rPr>
                <w:rFonts w:ascii="Calibri" w:hAnsi="Calibri" w:cs="Calibri"/>
                <w:bCs/>
                <w:color w:val="auto"/>
              </w:rPr>
              <w:t xml:space="preserve"> section and Provider/Prior Authorization section </w:t>
            </w:r>
            <w:r w:rsidR="00812B84" w:rsidRPr="00D94202">
              <w:rPr>
                <w:rFonts w:ascii="Calibri" w:hAnsi="Calibri" w:cs="Calibri"/>
                <w:bCs/>
                <w:color w:val="auto"/>
              </w:rPr>
              <w:t xml:space="preserve">at </w:t>
            </w:r>
            <w:hyperlink r:id="rId11" w:history="1">
              <w:r w:rsidR="00974D72" w:rsidRPr="00974D72">
                <w:rPr>
                  <w:rStyle w:val="Hyperlink"/>
                  <w:rFonts w:ascii="Calibri" w:hAnsi="Calibri" w:cs="Calibri"/>
                  <w:bCs/>
                  <w:color w:val="0B769F" w:themeColor="accent4" w:themeShade="BF"/>
                </w:rPr>
                <w:t>www.icarehealthplan.org</w:t>
              </w:r>
            </w:hyperlink>
            <w:r w:rsidR="00974D72">
              <w:rPr>
                <w:rFonts w:ascii="Calibri" w:hAnsi="Calibri" w:cs="Calibri"/>
                <w:bCs/>
                <w:color w:val="auto"/>
              </w:rPr>
              <w:t xml:space="preserve"> </w:t>
            </w:r>
          </w:p>
        </w:tc>
      </w:tr>
      <w:tr w:rsidR="00D94202" w:rsidRPr="00D94202" w14:paraId="53C28D12"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6D3DD1" w:rsidRDefault="003F0291" w:rsidP="003E0B92">
            <w:pPr>
              <w:spacing w:after="0"/>
              <w:jc w:val="center"/>
              <w:rPr>
                <w:rFonts w:ascii="Calibri" w:hAnsi="Calibri" w:cs="Calibri"/>
                <w:b/>
                <w:bCs/>
                <w:color w:val="auto"/>
              </w:rPr>
            </w:pPr>
            <w:r w:rsidRPr="006D3DD1">
              <w:rPr>
                <w:rFonts w:ascii="Calibri" w:hAnsi="Calibri" w:cs="Calibri"/>
                <w:b/>
                <w:bCs/>
                <w:color w:val="auto"/>
              </w:rPr>
              <w:t>5.0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15BC79DB" w:rsidR="003F0291" w:rsidRPr="00D94202" w:rsidRDefault="003F0291" w:rsidP="003E0B92">
            <w:pPr>
              <w:widowControl w:val="0"/>
              <w:spacing w:after="0"/>
              <w:jc w:val="center"/>
              <w:rPr>
                <w:rFonts w:ascii="Calibri" w:hAnsi="Calibri" w:cs="Calibri"/>
                <w:bCs/>
                <w:color w:val="auto"/>
              </w:rPr>
            </w:pPr>
            <w:r w:rsidRPr="00D94202">
              <w:rPr>
                <w:rFonts w:ascii="Calibri" w:hAnsi="Calibri" w:cs="Calibri"/>
                <w:b/>
                <w:color w:val="auto"/>
                <w:sz w:val="24"/>
                <w:szCs w:val="24"/>
              </w:rPr>
              <w:t>Staff Qualifications and Training</w:t>
            </w:r>
          </w:p>
        </w:tc>
      </w:tr>
      <w:tr w:rsidR="00D94202" w:rsidRPr="00D94202" w14:paraId="1EA79E61" w14:textId="77777777" w:rsidTr="10974A53">
        <w:trPr>
          <w:trHeight w:val="129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D94202" w:rsidRDefault="003F0291" w:rsidP="003E0B92">
            <w:pPr>
              <w:jc w:val="center"/>
              <w:rPr>
                <w:rFonts w:ascii="Calibri" w:hAnsi="Calibri" w:cs="Calibri"/>
                <w:color w:val="auto"/>
              </w:rPr>
            </w:pPr>
            <w:r w:rsidRPr="00D94202">
              <w:rPr>
                <w:rFonts w:ascii="Calibri" w:hAnsi="Calibri" w:cs="Calibri"/>
                <w:color w:val="auto"/>
              </w:rPr>
              <w:t>5.1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3F0291" w:rsidRPr="00D94202" w:rsidRDefault="003F0291" w:rsidP="003E0B92">
            <w:pPr>
              <w:spacing w:after="0"/>
              <w:rPr>
                <w:rFonts w:ascii="Calibri" w:hAnsi="Calibri" w:cs="Calibri"/>
                <w:bCs/>
                <w:color w:val="auto"/>
              </w:rPr>
            </w:pPr>
            <w:r w:rsidRPr="00D94202">
              <w:rPr>
                <w:rFonts w:ascii="Calibri" w:eastAsia="Times New Roman" w:hAnsi="Calibri" w:cs="Calibri"/>
                <w:b/>
                <w:bCs/>
                <w:color w:val="auto"/>
              </w:rPr>
              <w:t>Caregiver Background Checks –</w:t>
            </w:r>
            <w:r w:rsidRPr="00D94202">
              <w:rPr>
                <w:rFonts w:ascii="Calibri" w:eastAsia="Times New Roman" w:hAnsi="Calibri" w:cs="Calibri"/>
                <w:color w:val="auto"/>
              </w:rPr>
              <w:t xml:space="preserve"> Caregiver and Criminal Background checks must be completed in compliance with Wisconsin DHS Admin. Code Chapter 12</w:t>
            </w:r>
            <w:r w:rsidR="00D17FBB" w:rsidRPr="00D94202">
              <w:rPr>
                <w:rFonts w:ascii="Calibri" w:eastAsia="Times New Roman" w:hAnsi="Calibri" w:cs="Calibri"/>
                <w:color w:val="auto"/>
              </w:rPr>
              <w:t xml:space="preserve"> and 13</w:t>
            </w:r>
            <w:r w:rsidRPr="00D94202">
              <w:rPr>
                <w:rFonts w:ascii="Calibri" w:eastAsia="Times New Roman" w:hAnsi="Calibri" w:cs="Calibri"/>
                <w:color w:val="auto"/>
              </w:rPr>
              <w:t xml:space="preserve">. </w:t>
            </w:r>
            <w:r w:rsidR="004C5D48" w:rsidRPr="00D94202">
              <w:rPr>
                <w:rFonts w:ascii="Calibri" w:eastAsia="Times New Roman" w:hAnsi="Calibri" w:cs="Calibri"/>
                <w:color w:val="auto"/>
              </w:rPr>
              <w:t xml:space="preserve"> </w:t>
            </w:r>
            <w:r w:rsidRPr="00D94202">
              <w:rPr>
                <w:rFonts w:ascii="Calibri" w:eastAsia="Times New Roman" w:hAnsi="Calibri" w:cs="Calibri"/>
                <w:color w:val="auto"/>
              </w:rPr>
              <w:t>Provider must maintain and make available for review documentation that caregiver and criminal background checks have been complete</w:t>
            </w:r>
            <w:r w:rsidR="00113CDD" w:rsidRPr="00D94202">
              <w:rPr>
                <w:rFonts w:ascii="Calibri" w:eastAsia="Times New Roman" w:hAnsi="Calibri" w:cs="Calibri"/>
                <w:color w:val="auto"/>
              </w:rPr>
              <w:t>d</w:t>
            </w:r>
            <w:r w:rsidRPr="00D94202">
              <w:rPr>
                <w:rFonts w:ascii="Calibri" w:eastAsia="Times New Roman" w:hAnsi="Calibri" w:cs="Calibri"/>
                <w:color w:val="auto"/>
              </w:rPr>
              <w:t xml:space="preserve"> timely for all staff. </w:t>
            </w:r>
            <w:r w:rsidR="00205D70" w:rsidRPr="00D94202">
              <w:rPr>
                <w:rFonts w:ascii="Calibri" w:eastAsia="Times New Roman" w:hAnsi="Calibri" w:cs="Calibri"/>
                <w:color w:val="auto"/>
              </w:rPr>
              <w:t xml:space="preserve"> </w:t>
            </w:r>
          </w:p>
        </w:tc>
      </w:tr>
      <w:tr w:rsidR="00D94202" w:rsidRPr="00D94202" w14:paraId="4798D016" w14:textId="77777777" w:rsidTr="10974A53">
        <w:trPr>
          <w:trHeight w:val="129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4FB305F" w:rsidR="003F0291" w:rsidRPr="00D94202" w:rsidRDefault="003F0291" w:rsidP="003E0B92">
            <w:pPr>
              <w:jc w:val="center"/>
              <w:rPr>
                <w:rFonts w:ascii="Calibri" w:hAnsi="Calibri" w:cs="Calibri"/>
                <w:color w:val="auto"/>
              </w:rPr>
            </w:pPr>
            <w:r w:rsidRPr="00D94202">
              <w:rPr>
                <w:rFonts w:ascii="Calibri" w:hAnsi="Calibri" w:cs="Calibri"/>
                <w:color w:val="auto"/>
              </w:rPr>
              <w:t>5.</w:t>
            </w:r>
            <w:r w:rsidR="006D3DD1">
              <w:rPr>
                <w:rFonts w:ascii="Calibri" w:hAnsi="Calibri" w:cs="Calibri"/>
                <w:color w:val="auto"/>
              </w:rPr>
              <w:t>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D94202" w:rsidRDefault="003F0291" w:rsidP="003E0B92">
            <w:pPr>
              <w:widowControl w:val="0"/>
              <w:spacing w:after="0"/>
              <w:rPr>
                <w:rFonts w:ascii="Calibri" w:eastAsia="Times New Roman" w:hAnsi="Calibri" w:cs="Calibri"/>
                <w:color w:val="auto"/>
              </w:rPr>
            </w:pPr>
            <w:r w:rsidRPr="00D94202">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D94202">
              <w:rPr>
                <w:rFonts w:ascii="Calibri" w:eastAsia="Times New Roman" w:hAnsi="Calibri" w:cs="Calibri"/>
                <w:color w:val="auto"/>
              </w:rPr>
              <w:t>at</w:t>
            </w:r>
            <w:r w:rsidRPr="00D94202">
              <w:rPr>
                <w:rFonts w:ascii="Calibri" w:eastAsia="Times New Roman" w:hAnsi="Calibri" w:cs="Calibri"/>
                <w:color w:val="auto"/>
              </w:rPr>
              <w:t xml:space="preserve">: </w:t>
            </w:r>
          </w:p>
          <w:p w14:paraId="5CB585AE" w14:textId="5B7050C5" w:rsidR="003F0291" w:rsidRPr="00D94202" w:rsidRDefault="003F0291" w:rsidP="003E0B92">
            <w:pPr>
              <w:widowControl w:val="0"/>
              <w:spacing w:after="0"/>
              <w:rPr>
                <w:rStyle w:val="Hyperlink"/>
                <w:rFonts w:ascii="Calibri" w:eastAsia="Times New Roman" w:hAnsi="Calibri" w:cs="Calibri"/>
                <w:color w:val="auto"/>
              </w:rPr>
            </w:pPr>
            <w:r w:rsidRPr="00A70744">
              <w:rPr>
                <w:rFonts w:ascii="Calibri" w:eastAsia="Times New Roman" w:hAnsi="Calibri" w:cs="Calibri"/>
                <w:b/>
                <w:bCs/>
                <w:color w:val="auto"/>
              </w:rPr>
              <w:t>Family Care</w:t>
            </w:r>
            <w:r w:rsidR="00A3373A" w:rsidRPr="00A70744">
              <w:rPr>
                <w:rFonts w:ascii="Calibri" w:eastAsia="Times New Roman" w:hAnsi="Calibri" w:cs="Calibri"/>
                <w:b/>
                <w:bCs/>
                <w:color w:val="auto"/>
              </w:rPr>
              <w:t>:</w:t>
            </w:r>
            <w:r w:rsidR="00A3373A" w:rsidRPr="00A70744">
              <w:rPr>
                <w:rFonts w:ascii="Calibri" w:eastAsia="Times New Roman" w:hAnsi="Calibri" w:cs="Calibri"/>
                <w:color w:val="auto"/>
              </w:rPr>
              <w:t xml:space="preserve"> </w:t>
            </w:r>
            <w:r w:rsidRPr="00A70744">
              <w:rPr>
                <w:rFonts w:ascii="Calibri" w:eastAsia="Times New Roman" w:hAnsi="Calibri" w:cs="Calibri"/>
                <w:color w:val="auto"/>
              </w:rPr>
              <w:t xml:space="preserve"> </w:t>
            </w:r>
            <w:hyperlink r:id="rId12" w:history="1">
              <w:r w:rsidR="00974D72" w:rsidRPr="00974D72">
                <w:rPr>
                  <w:rStyle w:val="Hyperlink"/>
                  <w:rFonts w:ascii="Calibri" w:eastAsia="Times New Roman" w:hAnsi="Calibri" w:cs="Calibri"/>
                  <w:color w:val="0B769F" w:themeColor="accent4" w:themeShade="BF"/>
                </w:rPr>
                <w:t>www.inclusa.org</w:t>
              </w:r>
            </w:hyperlink>
            <w:r w:rsidR="00974D72">
              <w:rPr>
                <w:rFonts w:ascii="Calibri" w:eastAsia="Times New Roman" w:hAnsi="Calibri" w:cs="Calibri"/>
                <w:color w:val="auto"/>
              </w:rPr>
              <w:t xml:space="preserve"> </w:t>
            </w:r>
          </w:p>
          <w:p w14:paraId="3AD63AC1" w14:textId="1552DD6B" w:rsidR="003F0291" w:rsidRPr="00D94202" w:rsidRDefault="003F0291" w:rsidP="003E0B92">
            <w:pPr>
              <w:widowControl w:val="0"/>
              <w:spacing w:after="0"/>
              <w:rPr>
                <w:rFonts w:ascii="Calibri" w:hAnsi="Calibri" w:cs="Calibri"/>
                <w:bCs/>
                <w:color w:val="auto"/>
              </w:rPr>
            </w:pPr>
            <w:r w:rsidRPr="00D94202">
              <w:rPr>
                <w:rFonts w:ascii="Calibri" w:eastAsia="Times New Roman" w:hAnsi="Calibri" w:cs="Calibri"/>
                <w:b/>
                <w:bCs/>
                <w:color w:val="auto"/>
              </w:rPr>
              <w:t>Family Care Partnership</w:t>
            </w:r>
            <w:r w:rsidR="00A3373A" w:rsidRPr="00D94202">
              <w:rPr>
                <w:rFonts w:ascii="Calibri" w:eastAsia="Times New Roman" w:hAnsi="Calibri" w:cs="Calibri"/>
                <w:b/>
                <w:bCs/>
                <w:color w:val="auto"/>
              </w:rPr>
              <w:t>:</w:t>
            </w:r>
            <w:r w:rsidR="00A3373A" w:rsidRPr="00D94202">
              <w:rPr>
                <w:rFonts w:ascii="Calibri" w:eastAsia="Times New Roman" w:hAnsi="Calibri" w:cs="Calibri"/>
                <w:color w:val="auto"/>
              </w:rPr>
              <w:t xml:space="preserve"> </w:t>
            </w:r>
            <w:r w:rsidRPr="00D94202">
              <w:rPr>
                <w:rFonts w:ascii="Calibri" w:eastAsia="Times New Roman" w:hAnsi="Calibri" w:cs="Calibri"/>
                <w:color w:val="auto"/>
              </w:rPr>
              <w:t xml:space="preserve"> </w:t>
            </w:r>
            <w:hyperlink r:id="rId13" w:history="1">
              <w:r w:rsidRPr="00E36198">
                <w:rPr>
                  <w:rStyle w:val="Hyperlink"/>
                  <w:rFonts w:ascii="Calibri" w:eastAsia="Times New Roman" w:hAnsi="Calibri" w:cs="Calibri"/>
                  <w:color w:val="0B769F" w:themeColor="accent4" w:themeShade="BF"/>
                </w:rPr>
                <w:t>www.icarehealthplan.org</w:t>
              </w:r>
            </w:hyperlink>
          </w:p>
        </w:tc>
      </w:tr>
      <w:tr w:rsidR="00D94202" w:rsidRPr="00D94202" w14:paraId="38AF2E13"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1B4472BB"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5.</w:t>
            </w:r>
            <w:r w:rsidR="006D3DD1">
              <w:rPr>
                <w:rFonts w:ascii="Calibri" w:hAnsi="Calibri" w:cs="Calibri"/>
                <w:color w:val="auto"/>
              </w:rPr>
              <w:t>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D94202" w:rsidRDefault="003F0291" w:rsidP="003E0B92">
            <w:pPr>
              <w:widowControl w:val="0"/>
              <w:spacing w:after="0"/>
              <w:rPr>
                <w:rFonts w:ascii="Calibri" w:eastAsia="Times New Roman" w:hAnsi="Calibri" w:cs="Calibri"/>
                <w:color w:val="auto"/>
              </w:rPr>
            </w:pPr>
            <w:r w:rsidRPr="00D94202">
              <w:rPr>
                <w:rFonts w:ascii="Calibri" w:eastAsia="Times New Roman" w:hAnsi="Calibri" w:cs="Calibri"/>
                <w:color w:val="auto"/>
              </w:rPr>
              <w:t xml:space="preserve">Staff must be trained in recognizing abuse and neglect and reporting requirements. </w:t>
            </w:r>
          </w:p>
        </w:tc>
      </w:tr>
      <w:tr w:rsidR="00D94202" w:rsidRPr="00D94202" w14:paraId="7F778EDA"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02EC28D4"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5.</w:t>
            </w:r>
            <w:r w:rsidR="006D3DD1">
              <w:rPr>
                <w:rFonts w:ascii="Calibri" w:hAnsi="Calibri" w:cs="Calibri"/>
                <w:color w:val="auto"/>
              </w:rPr>
              <w:t>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D94202" w:rsidRDefault="003F0291" w:rsidP="003E0B92">
            <w:pPr>
              <w:widowControl w:val="0"/>
              <w:spacing w:after="0"/>
              <w:rPr>
                <w:rFonts w:ascii="Calibri" w:eastAsia="Times New Roman" w:hAnsi="Calibri" w:cs="Calibri"/>
                <w:color w:val="auto"/>
              </w:rPr>
            </w:pPr>
            <w:r w:rsidRPr="00D94202">
              <w:rPr>
                <w:rFonts w:ascii="Calibri" w:eastAsia="Times New Roman" w:hAnsi="Calibri" w:cs="Calibri"/>
                <w:color w:val="auto"/>
              </w:rPr>
              <w:t>Services provided by anyone under the age of 18 shall comply with Child Labor Laws.</w:t>
            </w:r>
          </w:p>
        </w:tc>
      </w:tr>
      <w:tr w:rsidR="00D94202" w:rsidRPr="00D94202" w14:paraId="14BA26F9" w14:textId="77777777" w:rsidTr="10974A53">
        <w:trPr>
          <w:trHeight w:val="561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12DF3E5F"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5.</w:t>
            </w:r>
            <w:r w:rsidR="006D3DD1">
              <w:rPr>
                <w:rFonts w:ascii="Calibri" w:hAnsi="Calibri" w:cs="Calibri"/>
                <w:color w:val="auto"/>
              </w:rPr>
              <w:t>5</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D94202" w:rsidRDefault="003F0291" w:rsidP="003E0B92">
            <w:pPr>
              <w:spacing w:after="0" w:line="252" w:lineRule="auto"/>
              <w:rPr>
                <w:rFonts w:ascii="Calibri" w:hAnsi="Calibri" w:cs="Calibri"/>
                <w:color w:val="auto"/>
              </w:rPr>
            </w:pPr>
            <w:r w:rsidRPr="00D94202">
              <w:rPr>
                <w:rFonts w:ascii="Calibri" w:hAnsi="Calibri" w:cs="Calibri"/>
                <w:color w:val="auto"/>
              </w:rPr>
              <w:t>The Provider must ensure that staff have received training on the following subjects pertaining to the individuals served:</w:t>
            </w:r>
          </w:p>
          <w:p w14:paraId="4150A8C5" w14:textId="67F6BAB8" w:rsidR="003F0291" w:rsidRPr="00D94202" w:rsidRDefault="003F0291" w:rsidP="003E0B92">
            <w:pPr>
              <w:pStyle w:val="ListParagraph"/>
              <w:widowControl w:val="0"/>
              <w:numPr>
                <w:ilvl w:val="0"/>
                <w:numId w:val="12"/>
              </w:numPr>
              <w:spacing w:after="0" w:line="252" w:lineRule="auto"/>
              <w:rPr>
                <w:rFonts w:ascii="Calibri" w:hAnsi="Calibri" w:cs="Calibri"/>
                <w:color w:val="auto"/>
              </w:rPr>
            </w:pPr>
            <w:r w:rsidRPr="00D94202">
              <w:rPr>
                <w:rFonts w:ascii="Calibri" w:hAnsi="Calibri" w:cs="Calibri"/>
                <w:color w:val="auto"/>
              </w:rPr>
              <w:t>Policy, procedures</w:t>
            </w:r>
            <w:r w:rsidR="003E3690" w:rsidRPr="00A70744">
              <w:rPr>
                <w:rFonts w:ascii="Calibri" w:hAnsi="Calibri" w:cs="Calibri"/>
                <w:color w:val="auto"/>
              </w:rPr>
              <w:t>,</w:t>
            </w:r>
            <w:r w:rsidRPr="00D94202">
              <w:rPr>
                <w:rFonts w:ascii="Calibri" w:hAnsi="Calibri" w:cs="Calibri"/>
                <w:color w:val="auto"/>
              </w:rPr>
              <w:t xml:space="preserve"> and expectations may include the following:</w:t>
            </w:r>
          </w:p>
          <w:p w14:paraId="4E676229"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Enrollee rights and responsibilities</w:t>
            </w:r>
          </w:p>
          <w:p w14:paraId="6F2D9B81"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 xml:space="preserve">Provider rights and responsibilities </w:t>
            </w:r>
          </w:p>
          <w:p w14:paraId="43B3912F"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Record keeping and reporting</w:t>
            </w:r>
          </w:p>
          <w:p w14:paraId="5AD59283"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Arranging backup services if the caregiver is unable to make a scheduled visit</w:t>
            </w:r>
          </w:p>
          <w:p w14:paraId="4E628EA5"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Other information deemed necessary and appropriate</w:t>
            </w:r>
          </w:p>
          <w:p w14:paraId="36072EBA" w14:textId="77777777" w:rsidR="003F0291" w:rsidRPr="00D94202" w:rsidRDefault="003F0291" w:rsidP="003E0B92">
            <w:pPr>
              <w:pStyle w:val="ListParagraph"/>
              <w:widowControl w:val="0"/>
              <w:numPr>
                <w:ilvl w:val="0"/>
                <w:numId w:val="12"/>
              </w:numPr>
              <w:spacing w:after="0" w:line="252" w:lineRule="auto"/>
              <w:rPr>
                <w:rFonts w:ascii="Calibri" w:hAnsi="Calibri" w:cs="Calibri"/>
                <w:color w:val="auto"/>
              </w:rPr>
            </w:pPr>
            <w:r w:rsidRPr="00D94202">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D94202" w:rsidRDefault="003F0291" w:rsidP="003E0B92">
            <w:pPr>
              <w:pStyle w:val="ListParagraph"/>
              <w:widowControl w:val="0"/>
              <w:numPr>
                <w:ilvl w:val="0"/>
                <w:numId w:val="12"/>
              </w:numPr>
              <w:spacing w:after="0" w:line="252" w:lineRule="auto"/>
              <w:rPr>
                <w:rFonts w:ascii="Calibri" w:hAnsi="Calibri" w:cs="Calibri"/>
                <w:color w:val="auto"/>
              </w:rPr>
            </w:pPr>
            <w:r w:rsidRPr="00D94202">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3F0291" w:rsidRPr="00D94202" w:rsidRDefault="003F0291" w:rsidP="003E0B92">
            <w:pPr>
              <w:pStyle w:val="ListParagraph"/>
              <w:widowControl w:val="0"/>
              <w:numPr>
                <w:ilvl w:val="0"/>
                <w:numId w:val="12"/>
              </w:numPr>
              <w:spacing w:after="0" w:line="252" w:lineRule="auto"/>
              <w:rPr>
                <w:rFonts w:ascii="Calibri" w:hAnsi="Calibri" w:cs="Calibri"/>
                <w:color w:val="auto"/>
              </w:rPr>
            </w:pPr>
            <w:r w:rsidRPr="00D94202">
              <w:rPr>
                <w:rFonts w:ascii="Calibri" w:hAnsi="Calibri" w:cs="Calibri"/>
                <w:color w:val="auto"/>
              </w:rPr>
              <w:t>Interpersonal and communication skills and appropriate attitudes for working effectively with Enrollees and with IDT.</w:t>
            </w:r>
          </w:p>
          <w:p w14:paraId="2679F9E4" w14:textId="77777777" w:rsidR="003F0291" w:rsidRPr="00D94202" w:rsidRDefault="003F0291" w:rsidP="003E0B92">
            <w:pPr>
              <w:pStyle w:val="ListParagraph"/>
              <w:widowControl w:val="0"/>
              <w:numPr>
                <w:ilvl w:val="0"/>
                <w:numId w:val="12"/>
              </w:numPr>
              <w:spacing w:after="0" w:line="252" w:lineRule="auto"/>
              <w:rPr>
                <w:rFonts w:ascii="Calibri" w:eastAsia="Times New Roman" w:hAnsi="Calibri" w:cs="Calibri"/>
                <w:color w:val="auto"/>
              </w:rPr>
            </w:pPr>
            <w:r w:rsidRPr="00D94202">
              <w:rPr>
                <w:rFonts w:ascii="Calibri" w:hAnsi="Calibri" w:cs="Calibri"/>
                <w:color w:val="auto"/>
              </w:rPr>
              <w:t>Confidentiality laws and rules</w:t>
            </w:r>
          </w:p>
          <w:p w14:paraId="30746956" w14:textId="77777777" w:rsidR="003F0291" w:rsidRPr="00D94202" w:rsidRDefault="003F0291" w:rsidP="003E0B92">
            <w:pPr>
              <w:pStyle w:val="ListParagraph"/>
              <w:widowControl w:val="0"/>
              <w:numPr>
                <w:ilvl w:val="0"/>
                <w:numId w:val="12"/>
              </w:numPr>
              <w:spacing w:after="0" w:line="252" w:lineRule="auto"/>
              <w:rPr>
                <w:rFonts w:ascii="Calibri" w:eastAsia="Times New Roman" w:hAnsi="Calibri" w:cs="Calibri"/>
                <w:color w:val="auto"/>
              </w:rPr>
            </w:pPr>
            <w:r w:rsidRPr="00D94202">
              <w:rPr>
                <w:rFonts w:ascii="Calibri" w:hAnsi="Calibri" w:cs="Calibri"/>
                <w:color w:val="auto"/>
              </w:rPr>
              <w:t>Practices that honor diverse cultural and ethnic differences</w:t>
            </w:r>
          </w:p>
          <w:p w14:paraId="7CF9C2FC" w14:textId="45C07AEF" w:rsidR="003F0291" w:rsidRPr="00D94202" w:rsidRDefault="003F0291" w:rsidP="003E0B92">
            <w:pPr>
              <w:pStyle w:val="ListParagraph"/>
              <w:widowControl w:val="0"/>
              <w:numPr>
                <w:ilvl w:val="0"/>
                <w:numId w:val="12"/>
              </w:numPr>
              <w:spacing w:after="0" w:line="252" w:lineRule="auto"/>
              <w:rPr>
                <w:rFonts w:ascii="Calibri" w:eastAsia="Times New Roman" w:hAnsi="Calibri" w:cs="Calibri"/>
                <w:color w:val="auto"/>
              </w:rPr>
            </w:pPr>
            <w:r w:rsidRPr="00D94202">
              <w:rPr>
                <w:rFonts w:ascii="Calibri" w:hAnsi="Calibri" w:cs="Calibri"/>
                <w:color w:val="auto"/>
              </w:rPr>
              <w:t xml:space="preserve">Procedures for </w:t>
            </w:r>
            <w:r w:rsidR="005942F9">
              <w:rPr>
                <w:rFonts w:ascii="Calibri" w:hAnsi="Calibri" w:cs="Calibri"/>
                <w:color w:val="auto"/>
              </w:rPr>
              <w:t xml:space="preserve">following Family Care and Family Care </w:t>
            </w:r>
            <w:r w:rsidR="00E87E24">
              <w:rPr>
                <w:rFonts w:ascii="Calibri" w:hAnsi="Calibri" w:cs="Calibri"/>
                <w:color w:val="auto"/>
              </w:rPr>
              <w:t xml:space="preserve">Partnership required processes for </w:t>
            </w:r>
            <w:r w:rsidRPr="00D94202">
              <w:rPr>
                <w:rFonts w:ascii="Calibri" w:hAnsi="Calibri" w:cs="Calibri"/>
                <w:color w:val="auto"/>
              </w:rPr>
              <w:t>handling complaints and grievances</w:t>
            </w:r>
            <w:r w:rsidR="004E6250">
              <w:rPr>
                <w:rFonts w:ascii="Calibri" w:hAnsi="Calibri" w:cs="Calibri"/>
                <w:color w:val="auto"/>
              </w:rPr>
              <w:t xml:space="preserve"> (see Section 7.3)</w:t>
            </w:r>
            <w:r w:rsidRPr="00D94202">
              <w:rPr>
                <w:rFonts w:ascii="Calibri" w:hAnsi="Calibri" w:cs="Calibri"/>
                <w:color w:val="auto"/>
              </w:rPr>
              <w:t xml:space="preserve">. </w:t>
            </w:r>
          </w:p>
        </w:tc>
      </w:tr>
      <w:tr w:rsidR="00D94202" w:rsidRPr="00D94202" w14:paraId="2903FB2C" w14:textId="77777777" w:rsidTr="10974A53">
        <w:trPr>
          <w:trHeight w:val="144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46042C1" w14:textId="57F63768" w:rsidR="00D5428F" w:rsidRPr="00D94202" w:rsidRDefault="00D5428F" w:rsidP="003E0B92">
            <w:pPr>
              <w:spacing w:after="0"/>
              <w:jc w:val="center"/>
              <w:rPr>
                <w:rFonts w:ascii="Calibri" w:hAnsi="Calibri" w:cs="Calibri"/>
                <w:color w:val="auto"/>
              </w:rPr>
            </w:pPr>
            <w:r w:rsidRPr="00D94202">
              <w:rPr>
                <w:rFonts w:ascii="Calibri" w:hAnsi="Calibri" w:cs="Calibri"/>
                <w:color w:val="auto"/>
              </w:rPr>
              <w:lastRenderedPageBreak/>
              <w:t>5.</w:t>
            </w:r>
            <w:r w:rsidR="006D3DD1">
              <w:rPr>
                <w:rFonts w:ascii="Calibri" w:hAnsi="Calibri" w:cs="Calibri"/>
                <w:color w:val="auto"/>
              </w:rPr>
              <w:t>6</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3BEDB34A" w14:textId="42027FC6" w:rsidR="00D5428F" w:rsidRPr="006D1B2D" w:rsidRDefault="00AC0A3A" w:rsidP="003E0B92">
            <w:pPr>
              <w:spacing w:after="0" w:line="252" w:lineRule="auto"/>
              <w:rPr>
                <w:rFonts w:ascii="Calibri" w:hAnsi="Calibri" w:cs="Calibri"/>
                <w:color w:val="auto"/>
                <w:u w:val="single"/>
              </w:rPr>
            </w:pPr>
            <w:r w:rsidRPr="00D94202">
              <w:rPr>
                <w:rFonts w:ascii="Calibri" w:hAnsi="Calibri" w:cs="Calibri"/>
                <w:color w:val="auto"/>
              </w:rPr>
              <w:t xml:space="preserve">Personal assistance services training shall be completed prior to providing personal assistance services. Provider shall comply with Family Care Training and Documentation Standards for Supportive Home Care and In-Home Respite which can be accessed at: </w:t>
            </w:r>
            <w:hyperlink r:id="rId14" w:history="1">
              <w:r w:rsidRPr="003041E9">
                <w:rPr>
                  <w:rStyle w:val="Hyperlink"/>
                  <w:rFonts w:ascii="Calibri" w:hAnsi="Calibri" w:cs="Calibri"/>
                  <w:color w:val="0B769F" w:themeColor="accent4" w:themeShade="BF"/>
                </w:rPr>
                <w:t>https://www.dhs.wisconsin.gov/publications/p01602.pdf</w:t>
              </w:r>
            </w:hyperlink>
            <w:r w:rsidR="006D1B2D">
              <w:rPr>
                <w:rFonts w:ascii="Calibri" w:hAnsi="Calibri" w:cs="Calibri"/>
                <w:color w:val="auto"/>
              </w:rPr>
              <w:t xml:space="preserve"> </w:t>
            </w:r>
            <w:r w:rsidR="006D1B2D">
              <w:rPr>
                <w:rStyle w:val="Hyperlink"/>
                <w:rFonts w:ascii="Calibri" w:hAnsi="Calibri" w:cs="Calibri"/>
                <w:color w:val="auto"/>
              </w:rPr>
              <w:t xml:space="preserve"> </w:t>
            </w:r>
          </w:p>
        </w:tc>
      </w:tr>
      <w:tr w:rsidR="00D94202" w:rsidRPr="00D94202" w14:paraId="26F59C9A"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D94202" w:rsidRDefault="003F0291" w:rsidP="003E0B92">
            <w:pPr>
              <w:spacing w:after="0"/>
              <w:jc w:val="center"/>
              <w:rPr>
                <w:rFonts w:ascii="Calibri" w:hAnsi="Calibri" w:cs="Calibri"/>
                <w:color w:val="auto"/>
              </w:rPr>
            </w:pPr>
            <w:r w:rsidRPr="00D94202">
              <w:rPr>
                <w:rFonts w:ascii="Calibri" w:hAnsi="Calibri" w:cs="Calibri"/>
                <w:b/>
                <w:bCs/>
                <w:color w:val="auto"/>
              </w:rPr>
              <w:t>6.0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D94202" w:rsidRDefault="003F0291" w:rsidP="003E0B92">
            <w:pPr>
              <w:widowControl w:val="0"/>
              <w:spacing w:after="0"/>
              <w:jc w:val="center"/>
              <w:rPr>
                <w:rFonts w:ascii="Calibri" w:eastAsia="Times New Roman" w:hAnsi="Calibri" w:cs="Calibri"/>
                <w:color w:val="auto"/>
                <w:sz w:val="24"/>
                <w:szCs w:val="24"/>
              </w:rPr>
            </w:pPr>
            <w:r w:rsidRPr="00D94202">
              <w:rPr>
                <w:rFonts w:ascii="Calibri" w:hAnsi="Calibri" w:cs="Calibri"/>
                <w:b/>
                <w:bCs/>
                <w:color w:val="auto"/>
                <w:sz w:val="24"/>
                <w:szCs w:val="24"/>
              </w:rPr>
              <w:t>Supervision and Staff Adequacy</w:t>
            </w:r>
          </w:p>
        </w:tc>
      </w:tr>
      <w:tr w:rsidR="00D94202" w:rsidRPr="00D94202" w14:paraId="26F78DD7"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6.1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BFBBFD1" w:rsidR="003F0291" w:rsidRPr="00D94202" w:rsidRDefault="003F0291" w:rsidP="003E0B92">
            <w:pPr>
              <w:widowControl w:val="0"/>
              <w:spacing w:after="0"/>
              <w:rPr>
                <w:rFonts w:ascii="Calibri" w:eastAsia="Times New Roman" w:hAnsi="Calibri" w:cs="Calibri"/>
                <w:color w:val="auto"/>
              </w:rPr>
            </w:pPr>
            <w:r w:rsidRPr="00D94202">
              <w:rPr>
                <w:rFonts w:ascii="Calibri" w:hAnsi="Calibri" w:cs="Calibri"/>
                <w:color w:val="auto"/>
              </w:rPr>
              <w:t xml:space="preserve">The Provider shall maintain adequate staffing to meet the needs of Enrollees referred by </w:t>
            </w:r>
            <w:r w:rsidR="007C0255" w:rsidRPr="00D94202">
              <w:rPr>
                <w:rFonts w:ascii="Calibri" w:hAnsi="Calibri" w:cs="Calibri"/>
                <w:color w:val="auto"/>
              </w:rPr>
              <w:t>MCO</w:t>
            </w:r>
            <w:r w:rsidRPr="00D94202">
              <w:rPr>
                <w:rFonts w:ascii="Calibri" w:hAnsi="Calibri" w:cs="Calibri"/>
                <w:color w:val="auto"/>
              </w:rPr>
              <w:t xml:space="preserve"> and accepted by the Provider for service. </w:t>
            </w:r>
          </w:p>
        </w:tc>
      </w:tr>
      <w:tr w:rsidR="00D94202" w:rsidRPr="00D94202" w14:paraId="2C817826" w14:textId="77777777" w:rsidTr="10974A53">
        <w:trPr>
          <w:trHeight w:val="244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6.2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D94202" w:rsidRDefault="003F0291" w:rsidP="003E0B92">
            <w:pPr>
              <w:spacing w:after="0" w:line="252" w:lineRule="auto"/>
              <w:rPr>
                <w:rFonts w:ascii="Calibri" w:hAnsi="Calibri" w:cs="Calibri"/>
                <w:color w:val="auto"/>
              </w:rPr>
            </w:pPr>
            <w:r w:rsidRPr="00D94202">
              <w:rPr>
                <w:rFonts w:ascii="Calibri" w:hAnsi="Calibri" w:cs="Calibri"/>
                <w:color w:val="auto"/>
              </w:rPr>
              <w:t>Provider must ensure:</w:t>
            </w:r>
          </w:p>
          <w:p w14:paraId="64B8D39B" w14:textId="77777777" w:rsidR="003F0291" w:rsidRPr="00D94202" w:rsidRDefault="003F0291" w:rsidP="003E0B92">
            <w:pPr>
              <w:pStyle w:val="ListParagraph"/>
              <w:numPr>
                <w:ilvl w:val="0"/>
                <w:numId w:val="5"/>
              </w:numPr>
              <w:spacing w:after="0"/>
              <w:rPr>
                <w:rFonts w:ascii="Calibri" w:hAnsi="Calibri" w:cs="Calibri"/>
                <w:color w:val="auto"/>
              </w:rPr>
            </w:pPr>
            <w:r w:rsidRPr="00D94202">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D94202" w:rsidRDefault="003F0291" w:rsidP="003E0B92">
            <w:pPr>
              <w:pStyle w:val="ListParagraph"/>
              <w:numPr>
                <w:ilvl w:val="0"/>
                <w:numId w:val="5"/>
              </w:numPr>
              <w:rPr>
                <w:rFonts w:ascii="Calibri" w:hAnsi="Calibri" w:cs="Calibri"/>
                <w:color w:val="auto"/>
              </w:rPr>
            </w:pPr>
            <w:r w:rsidRPr="00D94202">
              <w:rPr>
                <w:rFonts w:ascii="Calibri" w:hAnsi="Calibri" w:cs="Calibri"/>
                <w:color w:val="auto"/>
              </w:rPr>
              <w:t>Performance issues with staff are addressed promptly and IDT is kept informed about significant issues that affect the Enrollee.</w:t>
            </w:r>
          </w:p>
          <w:p w14:paraId="4B37EDE0" w14:textId="29F62C58" w:rsidR="003F0291" w:rsidRPr="00D94202" w:rsidRDefault="003F0291" w:rsidP="003E0B92">
            <w:pPr>
              <w:pStyle w:val="ListParagraph"/>
              <w:numPr>
                <w:ilvl w:val="0"/>
                <w:numId w:val="5"/>
              </w:numPr>
              <w:rPr>
                <w:rFonts w:ascii="Calibri" w:hAnsi="Calibri" w:cs="Calibri"/>
                <w:color w:val="auto"/>
              </w:rPr>
            </w:pPr>
            <w:r w:rsidRPr="00D94202">
              <w:rPr>
                <w:rFonts w:ascii="Calibri" w:hAnsi="Calibri" w:cs="Calibri"/>
                <w:color w:val="auto"/>
              </w:rPr>
              <w:t>Supervisory staff are involved in assessment, goal planning and tracking, and supervision for Enrollees.</w:t>
            </w:r>
          </w:p>
          <w:p w14:paraId="0E173CBB" w14:textId="26C8E042" w:rsidR="003F0291" w:rsidRPr="00D94202" w:rsidRDefault="003F0291" w:rsidP="003E0B92">
            <w:pPr>
              <w:pStyle w:val="ListParagraph"/>
              <w:numPr>
                <w:ilvl w:val="0"/>
                <w:numId w:val="5"/>
              </w:numPr>
              <w:spacing w:after="0" w:line="252" w:lineRule="auto"/>
              <w:rPr>
                <w:rFonts w:ascii="Calibri" w:hAnsi="Calibri" w:cs="Calibri"/>
                <w:color w:val="auto"/>
              </w:rPr>
            </w:pPr>
            <w:r w:rsidRPr="00D94202">
              <w:rPr>
                <w:rFonts w:ascii="Calibri" w:hAnsi="Calibri" w:cs="Calibri"/>
                <w:color w:val="auto"/>
              </w:rPr>
              <w:t xml:space="preserve">Provider staff are working collaboratively and communicating effectively with </w:t>
            </w:r>
            <w:r w:rsidR="00FD1892" w:rsidRPr="00D94202">
              <w:rPr>
                <w:rFonts w:ascii="Calibri" w:hAnsi="Calibri" w:cs="Calibri"/>
                <w:color w:val="auto"/>
              </w:rPr>
              <w:t>MCO</w:t>
            </w:r>
            <w:r w:rsidRPr="00D94202">
              <w:rPr>
                <w:rFonts w:ascii="Calibri" w:hAnsi="Calibri" w:cs="Calibri"/>
                <w:color w:val="auto"/>
              </w:rPr>
              <w:t xml:space="preserve"> staff</w:t>
            </w:r>
          </w:p>
        </w:tc>
      </w:tr>
      <w:tr w:rsidR="00D94202" w:rsidRPr="00D94202" w14:paraId="7A5C6143"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D196444" w14:textId="7CAF57A7" w:rsidR="009119E9" w:rsidRPr="00D94202" w:rsidRDefault="0018295A" w:rsidP="003E0B92">
            <w:pPr>
              <w:spacing w:after="0"/>
              <w:jc w:val="center"/>
              <w:rPr>
                <w:rFonts w:ascii="Calibri" w:hAnsi="Calibri" w:cs="Calibri"/>
                <w:color w:val="auto"/>
              </w:rPr>
            </w:pPr>
            <w:r w:rsidRPr="00D94202">
              <w:rPr>
                <w:rFonts w:ascii="Calibri" w:hAnsi="Calibri" w:cs="Calibri"/>
                <w:color w:val="auto"/>
              </w:rPr>
              <w:t>6.3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22282D3E" w14:textId="31A9BC51" w:rsidR="009119E9" w:rsidRPr="00D94202" w:rsidRDefault="009119E9" w:rsidP="003E0B92">
            <w:pPr>
              <w:spacing w:after="0" w:line="252" w:lineRule="auto"/>
              <w:rPr>
                <w:rFonts w:ascii="Calibri" w:hAnsi="Calibri" w:cs="Calibri"/>
                <w:color w:val="auto"/>
              </w:rPr>
            </w:pPr>
            <w:r w:rsidRPr="00D94202">
              <w:rPr>
                <w:rFonts w:ascii="Calibri" w:hAnsi="Calibri" w:cs="Calibri"/>
                <w:color w:val="auto"/>
              </w:rPr>
              <w:t xml:space="preserve">Provider must have a clearly documented backup plan for times when scheduled staff are not available, such as vacation or unexpected </w:t>
            </w:r>
            <w:r w:rsidR="0041381C" w:rsidRPr="00D94202">
              <w:rPr>
                <w:rFonts w:ascii="Calibri" w:hAnsi="Calibri" w:cs="Calibri"/>
                <w:color w:val="auto"/>
              </w:rPr>
              <w:t xml:space="preserve">staff absences. It is the responsibility of the Provider to secure and pay for qualified staff </w:t>
            </w:r>
            <w:r w:rsidR="0018295A" w:rsidRPr="00D94202">
              <w:rPr>
                <w:rFonts w:ascii="Calibri" w:hAnsi="Calibri" w:cs="Calibri"/>
                <w:color w:val="auto"/>
              </w:rPr>
              <w:t xml:space="preserve">coverage. </w:t>
            </w:r>
          </w:p>
        </w:tc>
      </w:tr>
      <w:tr w:rsidR="00D94202" w:rsidRPr="00D94202" w14:paraId="231843E7"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D94202" w:rsidRDefault="003F0291" w:rsidP="003E0B92">
            <w:pPr>
              <w:spacing w:after="0"/>
              <w:jc w:val="center"/>
              <w:rPr>
                <w:rFonts w:ascii="Calibri" w:hAnsi="Calibri" w:cs="Calibri"/>
                <w:color w:val="auto"/>
              </w:rPr>
            </w:pPr>
            <w:r w:rsidRPr="00D94202">
              <w:rPr>
                <w:rFonts w:ascii="Calibri" w:hAnsi="Calibri" w:cs="Calibri"/>
                <w:b/>
                <w:bCs/>
                <w:color w:val="auto"/>
              </w:rPr>
              <w:t>7.0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D94202" w:rsidRDefault="003F0291" w:rsidP="003E0B92">
            <w:pPr>
              <w:spacing w:after="0" w:line="252" w:lineRule="auto"/>
              <w:jc w:val="center"/>
              <w:rPr>
                <w:rFonts w:ascii="Calibri" w:hAnsi="Calibri" w:cs="Calibri"/>
                <w:color w:val="auto"/>
                <w:sz w:val="24"/>
                <w:szCs w:val="24"/>
              </w:rPr>
            </w:pPr>
            <w:r w:rsidRPr="00D94202">
              <w:rPr>
                <w:rFonts w:ascii="Calibri" w:hAnsi="Calibri" w:cs="Calibri"/>
                <w:b/>
                <w:bCs/>
                <w:color w:val="auto"/>
                <w:sz w:val="24"/>
                <w:szCs w:val="24"/>
              </w:rPr>
              <w:t>Communication and Reporting Requirements</w:t>
            </w:r>
          </w:p>
        </w:tc>
      </w:tr>
      <w:tr w:rsidR="00D94202" w:rsidRPr="00D94202" w14:paraId="1AABF378"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D94202" w:rsidRDefault="00BF72D0" w:rsidP="003E0B92">
            <w:pPr>
              <w:spacing w:after="0"/>
              <w:jc w:val="center"/>
              <w:rPr>
                <w:rFonts w:ascii="Calibri" w:hAnsi="Calibri" w:cs="Calibri"/>
                <w:color w:val="auto"/>
              </w:rPr>
            </w:pPr>
            <w:r w:rsidRPr="00D94202">
              <w:rPr>
                <w:rFonts w:ascii="Calibri" w:hAnsi="Calibri" w:cs="Calibri"/>
                <w:color w:val="auto"/>
              </w:rPr>
              <w:t>7.1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It is the responsibility of the Provider to ensure </w:t>
            </w:r>
            <w:r w:rsidRPr="00D94202">
              <w:rPr>
                <w:rFonts w:ascii="Calibri" w:hAnsi="Calibri" w:cs="Calibri"/>
                <w:iCs/>
                <w:color w:val="auto"/>
              </w:rPr>
              <w:t>the MCO</w:t>
            </w:r>
            <w:r w:rsidRPr="00D94202">
              <w:rPr>
                <w:rFonts w:ascii="Calibri" w:hAnsi="Calibri" w:cs="Calibri"/>
                <w:color w:val="auto"/>
              </w:rPr>
              <w:t xml:space="preserve"> has the most accurate and updated contact information to facilitate accurate and timely communication.</w:t>
            </w:r>
          </w:p>
        </w:tc>
      </w:tr>
      <w:tr w:rsidR="00D94202" w:rsidRPr="00D94202" w14:paraId="4A40FAF8" w14:textId="77777777" w:rsidTr="10974A53">
        <w:trPr>
          <w:trHeight w:val="1584"/>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BF72D0" w:rsidRPr="00D94202">
              <w:rPr>
                <w:rFonts w:ascii="Calibri" w:hAnsi="Calibri" w:cs="Calibri"/>
                <w:color w:val="auto"/>
              </w:rPr>
              <w:t>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The Provider shall report to the IDT whenever: </w:t>
            </w:r>
          </w:p>
          <w:p w14:paraId="1D6B3E25" w14:textId="77777777" w:rsidR="003F0291" w:rsidRPr="00D94202" w:rsidRDefault="003F0291" w:rsidP="003E0B92">
            <w:pPr>
              <w:pStyle w:val="ListParagraph"/>
              <w:numPr>
                <w:ilvl w:val="0"/>
                <w:numId w:val="5"/>
              </w:numPr>
              <w:spacing w:after="0"/>
              <w:rPr>
                <w:rFonts w:ascii="Calibri" w:hAnsi="Calibri" w:cs="Calibri"/>
                <w:color w:val="auto"/>
              </w:rPr>
            </w:pPr>
            <w:r w:rsidRPr="00D94202">
              <w:rPr>
                <w:rFonts w:ascii="Calibri" w:hAnsi="Calibri" w:cs="Calibri"/>
                <w:color w:val="auto"/>
              </w:rPr>
              <w:t xml:space="preserve">There is a change in service provider </w:t>
            </w:r>
          </w:p>
          <w:p w14:paraId="2F938ACF" w14:textId="7D6756BF" w:rsidR="003F0291" w:rsidRPr="00D94202" w:rsidRDefault="003F0291" w:rsidP="003E0B92">
            <w:pPr>
              <w:pStyle w:val="ListParagraph"/>
              <w:numPr>
                <w:ilvl w:val="0"/>
                <w:numId w:val="5"/>
              </w:numPr>
              <w:spacing w:after="0"/>
              <w:rPr>
                <w:rFonts w:ascii="Calibri" w:hAnsi="Calibri" w:cs="Calibri"/>
                <w:color w:val="auto"/>
              </w:rPr>
            </w:pPr>
            <w:r w:rsidRPr="00D94202">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D94202" w:rsidRPr="00D94202" w14:paraId="5A5AB05F"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BF72D0" w:rsidRPr="00D94202">
              <w:rPr>
                <w:rFonts w:ascii="Calibri" w:hAnsi="Calibri" w:cs="Calibri"/>
                <w:color w:val="auto"/>
              </w:rPr>
              <w:t>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D94202" w:rsidRDefault="003F0291" w:rsidP="003E0B92">
            <w:pPr>
              <w:spacing w:after="0" w:line="252" w:lineRule="auto"/>
              <w:rPr>
                <w:rFonts w:ascii="Calibri" w:hAnsi="Calibri" w:cs="Calibri"/>
                <w:color w:val="auto"/>
              </w:rPr>
            </w:pPr>
            <w:r w:rsidRPr="00D94202">
              <w:rPr>
                <w:rFonts w:ascii="Calibri" w:hAnsi="Calibri" w:cs="Calibri"/>
                <w:color w:val="auto"/>
              </w:rPr>
              <w:t>Provider shall notify ID</w:t>
            </w:r>
            <w:r w:rsidR="003075C4" w:rsidRPr="00D94202">
              <w:rPr>
                <w:rFonts w:ascii="Calibri" w:hAnsi="Calibri" w:cs="Calibri"/>
                <w:color w:val="auto"/>
              </w:rPr>
              <w:t>T</w:t>
            </w:r>
            <w:r w:rsidRPr="00D94202">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D94202" w:rsidRPr="00D94202" w14:paraId="4DA575B6"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D94202" w:rsidRDefault="003F0291" w:rsidP="003E0B92">
            <w:pPr>
              <w:spacing w:after="0"/>
              <w:jc w:val="center"/>
              <w:rPr>
                <w:rFonts w:ascii="Calibri" w:hAnsi="Calibri" w:cs="Calibri"/>
                <w:b/>
                <w:bCs/>
                <w:color w:val="auto"/>
              </w:rPr>
            </w:pPr>
            <w:r w:rsidRPr="00D94202">
              <w:rPr>
                <w:rFonts w:ascii="Calibri" w:hAnsi="Calibri" w:cs="Calibri"/>
                <w:color w:val="auto"/>
              </w:rPr>
              <w:t>7.</w:t>
            </w:r>
            <w:r w:rsidR="00BF72D0" w:rsidRPr="00D94202">
              <w:rPr>
                <w:rFonts w:ascii="Calibri" w:hAnsi="Calibri" w:cs="Calibri"/>
                <w:color w:val="auto"/>
              </w:rPr>
              <w:t>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13DE8E77" w:rsidR="003F0291" w:rsidRPr="00D94202" w:rsidRDefault="007C6BBE" w:rsidP="003E0B92">
            <w:pPr>
              <w:spacing w:after="0" w:line="252" w:lineRule="auto"/>
              <w:rPr>
                <w:rFonts w:ascii="Calibri" w:hAnsi="Calibri" w:cs="Calibri"/>
                <w:b/>
                <w:bCs/>
                <w:color w:val="auto"/>
              </w:rPr>
            </w:pPr>
            <w:r w:rsidRPr="00D94202">
              <w:rPr>
                <w:rFonts w:ascii="Calibri" w:hAnsi="Calibri" w:cs="Calibri"/>
                <w:color w:val="auto"/>
              </w:rPr>
              <w:t xml:space="preserve">Provider must notify the Enrollee and IDT when the contracted service is unable to be rendered for essential services.  </w:t>
            </w:r>
          </w:p>
        </w:tc>
      </w:tr>
      <w:tr w:rsidR="00D94202" w:rsidRPr="00D94202" w14:paraId="3CDC140D"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BF72D0" w:rsidRPr="00D94202">
              <w:rPr>
                <w:rFonts w:ascii="Calibri" w:hAnsi="Calibri" w:cs="Calibri"/>
                <w:color w:val="auto"/>
              </w:rPr>
              <w:t>5</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0258F698"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D94202">
              <w:rPr>
                <w:rFonts w:ascii="Times New Roman" w:hAnsi="Times New Roman" w:cs="Times New Roman"/>
                <w:b/>
                <w:i/>
                <w:color w:val="auto"/>
              </w:rPr>
              <w:t>i</w:t>
            </w:r>
            <w:r w:rsidRPr="00D94202">
              <w:rPr>
                <w:rFonts w:ascii="Calibri" w:hAnsi="Calibri" w:cs="Calibri"/>
                <w:b/>
                <w:color w:val="auto"/>
              </w:rPr>
              <w:t>Care</w:t>
            </w:r>
            <w:r w:rsidRPr="00D94202">
              <w:rPr>
                <w:rFonts w:ascii="Calibri" w:hAnsi="Calibri" w:cs="Calibri"/>
                <w:color w:val="auto"/>
              </w:rPr>
              <w:t xml:space="preserve"> </w:t>
            </w:r>
            <w:r w:rsidRPr="00D94202">
              <w:rPr>
                <w:rFonts w:ascii="Calibri" w:hAnsi="Calibri" w:cs="Calibri"/>
                <w:b/>
                <w:bCs/>
                <w:color w:val="auto"/>
              </w:rPr>
              <w:t>will not pay for services that have not been</w:t>
            </w:r>
            <w:r w:rsidRPr="00D94202">
              <w:rPr>
                <w:rFonts w:ascii="Calibri" w:hAnsi="Calibri" w:cs="Calibri"/>
                <w:color w:val="auto"/>
              </w:rPr>
              <w:t xml:space="preserve"> </w:t>
            </w:r>
            <w:r w:rsidRPr="00D94202">
              <w:rPr>
                <w:rFonts w:ascii="Calibri" w:hAnsi="Calibri" w:cs="Calibri"/>
                <w:b/>
                <w:bCs/>
                <w:color w:val="auto"/>
              </w:rPr>
              <w:t>authorized.</w:t>
            </w:r>
          </w:p>
        </w:tc>
      </w:tr>
      <w:tr w:rsidR="00D94202" w:rsidRPr="00D94202" w14:paraId="5BB51DF3"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BF72D0" w:rsidRPr="00D94202">
              <w:rPr>
                <w:rFonts w:ascii="Calibri" w:hAnsi="Calibri" w:cs="Calibri"/>
                <w:color w:val="auto"/>
              </w:rPr>
              <w:t>6</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Provider shall follow up with the Enrollee or IDT to determine the reason for an unplanned Enrollee absence. </w:t>
            </w:r>
          </w:p>
        </w:tc>
      </w:tr>
      <w:tr w:rsidR="00D94202" w:rsidRPr="00D94202" w14:paraId="14986CD7" w14:textId="77777777" w:rsidTr="10974A53">
        <w:trPr>
          <w:trHeight w:val="705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D94202" w:rsidRDefault="003F0291" w:rsidP="003E0B92">
            <w:pPr>
              <w:spacing w:after="0"/>
              <w:jc w:val="center"/>
              <w:rPr>
                <w:rFonts w:ascii="Calibri" w:hAnsi="Calibri" w:cs="Calibri"/>
                <w:color w:val="auto"/>
              </w:rPr>
            </w:pPr>
            <w:r w:rsidRPr="00D94202">
              <w:rPr>
                <w:rFonts w:ascii="Calibri" w:hAnsi="Calibri" w:cs="Calibri"/>
                <w:color w:val="auto"/>
              </w:rPr>
              <w:lastRenderedPageBreak/>
              <w:t>7.</w:t>
            </w:r>
            <w:r w:rsidR="00E12082" w:rsidRPr="00D94202">
              <w:rPr>
                <w:rFonts w:ascii="Calibri" w:hAnsi="Calibri" w:cs="Calibri"/>
                <w:color w:val="auto"/>
              </w:rPr>
              <w:t>7</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4C5599A2" w14:textId="470BBB7B" w:rsidR="00343920" w:rsidRPr="00A70744" w:rsidRDefault="0033179E" w:rsidP="003E0B92">
            <w:pPr>
              <w:keepNext/>
              <w:spacing w:after="0"/>
              <w:rPr>
                <w:rFonts w:ascii="Calibri" w:hAnsi="Calibri" w:cs="Calibri"/>
                <w:color w:val="auto"/>
              </w:rPr>
            </w:pPr>
            <w:bookmarkStart w:id="0" w:name="_Hlk510450957"/>
            <w:r w:rsidRPr="00A70744">
              <w:rPr>
                <w:rFonts w:ascii="Calibri" w:hAnsi="Calibri" w:cs="Calibri"/>
                <w:b/>
                <w:color w:val="auto"/>
              </w:rPr>
              <w:t>Member</w:t>
            </w:r>
            <w:r w:rsidR="003F0291" w:rsidRPr="00A70744">
              <w:rPr>
                <w:rFonts w:ascii="Calibri" w:hAnsi="Calibri" w:cs="Calibri"/>
                <w:b/>
                <w:color w:val="auto"/>
              </w:rPr>
              <w:t xml:space="preserve"> Incidents</w:t>
            </w:r>
            <w:r w:rsidR="003E3690">
              <w:rPr>
                <w:rFonts w:ascii="Calibri" w:hAnsi="Calibri" w:cs="Calibri"/>
                <w:b/>
                <w:color w:val="auto"/>
              </w:rPr>
              <w:t xml:space="preserve">: </w:t>
            </w:r>
            <w:r w:rsidR="003F0291" w:rsidRPr="00A70744">
              <w:rPr>
                <w:rFonts w:ascii="Calibri" w:hAnsi="Calibri" w:cs="Calibri"/>
                <w:color w:val="auto"/>
              </w:rPr>
              <w:t xml:space="preserve">Provider must communicate and report all incidents involving an </w:t>
            </w:r>
            <w:r w:rsidR="00667076" w:rsidRPr="00A70744">
              <w:rPr>
                <w:rFonts w:ascii="Times New Roman" w:hAnsi="Times New Roman" w:cs="Times New Roman"/>
                <w:i/>
                <w:iCs/>
                <w:color w:val="auto"/>
              </w:rPr>
              <w:t>i</w:t>
            </w:r>
            <w:r w:rsidR="00667076" w:rsidRPr="00A70744">
              <w:rPr>
                <w:rFonts w:ascii="Calibri" w:hAnsi="Calibri" w:cs="Calibri"/>
                <w:color w:val="auto"/>
              </w:rPr>
              <w:t>Care</w:t>
            </w:r>
            <w:r w:rsidR="003F0291" w:rsidRPr="00A70744">
              <w:rPr>
                <w:rFonts w:ascii="Calibri" w:hAnsi="Calibri" w:cs="Calibri"/>
                <w:color w:val="auto"/>
              </w:rPr>
              <w:t xml:space="preserve"> Enrollee to the IDT– the Care Coach or the Field Care Manager Nurse within </w:t>
            </w:r>
            <w:r w:rsidR="003F0291" w:rsidRPr="00A70744">
              <w:rPr>
                <w:rFonts w:ascii="Calibri" w:hAnsi="Calibri" w:cs="Calibri"/>
                <w:b/>
                <w:color w:val="auto"/>
              </w:rPr>
              <w:t xml:space="preserve">24 hours </w:t>
            </w:r>
            <w:r w:rsidR="003F0291" w:rsidRPr="00A70744">
              <w:rPr>
                <w:rFonts w:ascii="Calibri" w:hAnsi="Calibri" w:cs="Calibri"/>
                <w:color w:val="auto"/>
              </w:rPr>
              <w:t xml:space="preserve">via phone, fax or email. </w:t>
            </w:r>
          </w:p>
          <w:p w14:paraId="540E5DD0" w14:textId="77777777" w:rsidR="003F0291" w:rsidRPr="00D94202" w:rsidRDefault="003F0291" w:rsidP="003E0B92">
            <w:pPr>
              <w:pStyle w:val="Plus3pt"/>
              <w:rPr>
                <w:rFonts w:ascii="Calibri" w:hAnsi="Calibri" w:cs="Calibri"/>
              </w:rPr>
            </w:pPr>
            <w:r w:rsidRPr="00D94202">
              <w:rPr>
                <w:rFonts w:ascii="Calibri" w:hAnsi="Calibri" w:cs="Calibri"/>
              </w:rPr>
              <w:t xml:space="preserve">If the reporter is unable to reach someone from the care team, they may leave a message reporting details of an incident that has been resolved and did not result in serious harm or injury to the Enrollee. </w:t>
            </w:r>
          </w:p>
          <w:p w14:paraId="349B412C" w14:textId="77777777" w:rsidR="001768CA" w:rsidRPr="00D94202" w:rsidRDefault="003F0291" w:rsidP="003E0B92">
            <w:pPr>
              <w:pStyle w:val="Plus3pt"/>
              <w:rPr>
                <w:rFonts w:ascii="Calibri" w:hAnsi="Calibri" w:cs="Calibri"/>
              </w:rPr>
            </w:pPr>
            <w:r w:rsidRPr="00D94202">
              <w:rPr>
                <w:rFonts w:ascii="Calibri" w:hAnsi="Calibri" w:cs="Calibri"/>
              </w:rPr>
              <w:t xml:space="preserve">If the incident is not yet resolved or resulted in serious harm or injury to the Enrollee, the provider must attempt to contact the IDT via phone. </w:t>
            </w:r>
          </w:p>
          <w:p w14:paraId="4631D299" w14:textId="5FB05918" w:rsidR="003F0291" w:rsidRPr="00D94202" w:rsidRDefault="000E4A7A" w:rsidP="003E0B92">
            <w:pPr>
              <w:pStyle w:val="Plus3pt"/>
              <w:rPr>
                <w:rFonts w:ascii="Calibri" w:hAnsi="Calibri" w:cs="Calibri"/>
                <w:b/>
              </w:rPr>
            </w:pPr>
            <w:r w:rsidRPr="00D94202">
              <w:rPr>
                <w:rFonts w:ascii="Calibri" w:hAnsi="Calibri" w:cs="Calibri"/>
                <w:b/>
                <w:bCs/>
              </w:rPr>
              <w:t>Family Care:</w:t>
            </w:r>
            <w:r w:rsidRPr="00D94202">
              <w:rPr>
                <w:rFonts w:ascii="Calibri" w:hAnsi="Calibri" w:cs="Calibri"/>
              </w:rPr>
              <w:t xml:space="preserve"> If unable to contact IDT</w:t>
            </w:r>
            <w:r w:rsidR="003F0291" w:rsidRPr="00D94202">
              <w:rPr>
                <w:rFonts w:ascii="Calibri" w:hAnsi="Calibri" w:cs="Calibri"/>
              </w:rPr>
              <w:t xml:space="preserve">, call 1-877-622-6700 and ask to speak to a </w:t>
            </w:r>
            <w:r w:rsidR="00BE5722" w:rsidRPr="00D94202">
              <w:rPr>
                <w:rFonts w:ascii="Calibri" w:hAnsi="Calibri" w:cs="Calibri"/>
              </w:rPr>
              <w:t>Care Manag</w:t>
            </w:r>
            <w:r w:rsidR="002D3E9C" w:rsidRPr="00D94202">
              <w:rPr>
                <w:rFonts w:ascii="Calibri" w:hAnsi="Calibri" w:cs="Calibri"/>
              </w:rPr>
              <w:t>ement</w:t>
            </w:r>
            <w:r w:rsidR="003F0291" w:rsidRPr="00D94202">
              <w:rPr>
                <w:rFonts w:ascii="Calibri" w:hAnsi="Calibri" w:cs="Calibri"/>
              </w:rPr>
              <w:t xml:space="preserve"> Support </w:t>
            </w:r>
            <w:r w:rsidR="009963D2" w:rsidRPr="00D94202">
              <w:rPr>
                <w:rFonts w:ascii="Calibri" w:hAnsi="Calibri" w:cs="Calibri"/>
              </w:rPr>
              <w:t>Manager to</w:t>
            </w:r>
            <w:r w:rsidR="003F0291" w:rsidRPr="00D94202">
              <w:rPr>
                <w:rFonts w:ascii="Calibri" w:hAnsi="Calibri" w:cs="Calibri"/>
              </w:rPr>
              <w:t xml:space="preserve"> immediately make a report. If a manager is unavailable, the provider will speak with the receptionist to be redirected or leave a message</w:t>
            </w:r>
            <w:r w:rsidR="003F0291" w:rsidRPr="00D94202">
              <w:rPr>
                <w:rFonts w:ascii="Calibri" w:hAnsi="Calibri" w:cs="Calibri"/>
                <w:b/>
              </w:rPr>
              <w:t xml:space="preserve">. </w:t>
            </w:r>
          </w:p>
          <w:p w14:paraId="1A3285FF" w14:textId="1F9C8F0E" w:rsidR="00875631" w:rsidRPr="00D94202" w:rsidRDefault="00875631" w:rsidP="003E0B92">
            <w:pPr>
              <w:pStyle w:val="Plus3pt"/>
              <w:rPr>
                <w:rFonts w:ascii="Calibri" w:hAnsi="Calibri" w:cs="Calibri"/>
                <w:bCs/>
              </w:rPr>
            </w:pPr>
            <w:r w:rsidRPr="00D94202">
              <w:rPr>
                <w:rFonts w:ascii="Calibri" w:hAnsi="Calibri" w:cs="Calibri"/>
                <w:b/>
              </w:rPr>
              <w:t xml:space="preserve">Family Care Partnership: </w:t>
            </w:r>
            <w:r w:rsidR="009E7709" w:rsidRPr="00D94202">
              <w:rPr>
                <w:rFonts w:ascii="Calibri" w:hAnsi="Calibri" w:cs="Calibri"/>
                <w:bCs/>
              </w:rPr>
              <w:t>If unable to contact IDT, call</w:t>
            </w:r>
            <w:r w:rsidR="000D2AD0" w:rsidRPr="00D94202">
              <w:rPr>
                <w:rFonts w:ascii="Calibri" w:hAnsi="Calibri" w:cs="Calibri"/>
                <w:bCs/>
              </w:rPr>
              <w:t xml:space="preserve"> 1-800-</w:t>
            </w:r>
            <w:r w:rsidR="004D4199" w:rsidRPr="00D94202">
              <w:rPr>
                <w:rFonts w:ascii="Calibri" w:hAnsi="Calibri" w:cs="Calibri"/>
                <w:bCs/>
              </w:rPr>
              <w:t>777-4376</w:t>
            </w:r>
            <w:r w:rsidR="009E7709" w:rsidRPr="00D94202">
              <w:rPr>
                <w:rFonts w:ascii="Calibri" w:hAnsi="Calibri" w:cs="Calibri"/>
                <w:bCs/>
              </w:rPr>
              <w:t xml:space="preserve"> </w:t>
            </w:r>
            <w:r w:rsidR="00C100D9" w:rsidRPr="00D94202">
              <w:rPr>
                <w:rFonts w:ascii="Calibri" w:hAnsi="Calibri" w:cs="Calibri"/>
                <w:bCs/>
              </w:rPr>
              <w:t xml:space="preserve">and ask to speak to a Care Management Support Manager </w:t>
            </w:r>
            <w:r w:rsidR="00B01D0A" w:rsidRPr="00D94202">
              <w:rPr>
                <w:rFonts w:ascii="Calibri" w:hAnsi="Calibri" w:cs="Calibri"/>
                <w:bCs/>
              </w:rPr>
              <w:t xml:space="preserve">to immediately make a report. If a manager is unavailable, </w:t>
            </w:r>
            <w:r w:rsidR="004D4199" w:rsidRPr="00D94202">
              <w:rPr>
                <w:rFonts w:ascii="Calibri" w:hAnsi="Calibri" w:cs="Calibri"/>
                <w:bCs/>
              </w:rPr>
              <w:t xml:space="preserve">the provider will speak with the receptionist and ask to be redirected or leave a message. </w:t>
            </w:r>
          </w:p>
          <w:p w14:paraId="00690FDA" w14:textId="29CC4EF3" w:rsidR="003F0291" w:rsidRPr="00D94202" w:rsidRDefault="003F0291" w:rsidP="003E0B92">
            <w:pPr>
              <w:pStyle w:val="Plus3pt"/>
              <w:rPr>
                <w:rFonts w:ascii="Calibri" w:hAnsi="Calibri" w:cs="Calibri"/>
              </w:rPr>
            </w:pPr>
            <w:bookmarkStart w:id="1" w:name="_Hlk510451471"/>
            <w:r w:rsidRPr="00D94202">
              <w:rPr>
                <w:rFonts w:ascii="Calibri" w:hAnsi="Calibri" w:cs="Calibri"/>
              </w:rPr>
              <w:t xml:space="preserve">All reported incidents will be entered into the </w:t>
            </w:r>
            <w:r w:rsidR="00C27D86" w:rsidRPr="00D94202">
              <w:rPr>
                <w:rFonts w:ascii="Calibri" w:hAnsi="Calibri" w:cs="Calibri"/>
              </w:rPr>
              <w:t>MCO</w:t>
            </w:r>
            <w:r w:rsidRPr="00D94202">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bookmarkEnd w:id="0"/>
          <w:bookmarkEnd w:id="1"/>
          <w:p w14:paraId="32849129" w14:textId="77777777" w:rsidR="00742E3A" w:rsidRPr="00D94202" w:rsidRDefault="00742E3A" w:rsidP="003E0B92">
            <w:pPr>
              <w:rPr>
                <w:rFonts w:ascii="Calibri" w:eastAsia="Times New Roman" w:hAnsi="Calibri" w:cs="Calibri"/>
                <w:color w:val="auto"/>
              </w:rPr>
            </w:pPr>
            <w:r w:rsidRPr="00D94202">
              <w:rPr>
                <w:rFonts w:ascii="Calibri" w:eastAsia="Times New Roman" w:hAnsi="Calibri" w:cs="Calibri"/>
                <w:color w:val="auto"/>
              </w:rPr>
              <w:t>Incident reporting resources and training are available at:</w:t>
            </w:r>
          </w:p>
          <w:p w14:paraId="22C1A06C" w14:textId="39DE3420" w:rsidR="00742E3A" w:rsidRPr="00D94202" w:rsidRDefault="00742E3A" w:rsidP="003E0B92">
            <w:pPr>
              <w:pStyle w:val="paragraph"/>
              <w:spacing w:before="0" w:beforeAutospacing="0" w:after="0" w:afterAutospacing="0"/>
              <w:textAlignment w:val="baseline"/>
              <w:rPr>
                <w:rStyle w:val="normaltextrun"/>
                <w:rFonts w:ascii="Aptos" w:eastAsiaTheme="majorEastAsia" w:hAnsi="Aptos" w:cs="Segoe UI"/>
                <w:sz w:val="22"/>
                <w:szCs w:val="22"/>
              </w:rPr>
            </w:pPr>
            <w:r w:rsidRPr="00D94202">
              <w:rPr>
                <w:rStyle w:val="normaltextrun"/>
                <w:rFonts w:ascii="Calibri" w:eastAsiaTheme="majorEastAsia" w:hAnsi="Calibri" w:cs="Calibri"/>
                <w:b/>
                <w:sz w:val="22"/>
                <w:szCs w:val="22"/>
              </w:rPr>
              <w:t>Family Care</w:t>
            </w:r>
            <w:r w:rsidRPr="00D94202">
              <w:rPr>
                <w:rStyle w:val="normaltextrun"/>
                <w:rFonts w:ascii="Calibri" w:eastAsiaTheme="majorEastAsia" w:hAnsi="Calibri" w:cs="Calibri"/>
                <w:sz w:val="22"/>
                <w:szCs w:val="22"/>
              </w:rPr>
              <w:t xml:space="preserve">: Providers section of the Inclusa website at </w:t>
            </w:r>
            <w:hyperlink r:id="rId15" w:history="1">
              <w:r w:rsidR="00D94202" w:rsidRPr="00D94202">
                <w:rPr>
                  <w:rStyle w:val="Hyperlink"/>
                  <w:rFonts w:ascii="Calibri" w:eastAsiaTheme="majorEastAsia" w:hAnsi="Calibri" w:cs="Calibri"/>
                  <w:color w:val="0B769F" w:themeColor="accent4" w:themeShade="BF"/>
                  <w:sz w:val="22"/>
                  <w:szCs w:val="22"/>
                </w:rPr>
                <w:t>www.inclusa.org</w:t>
              </w:r>
            </w:hyperlink>
            <w:r w:rsidR="00D94202" w:rsidRPr="00A70744">
              <w:rPr>
                <w:rStyle w:val="normaltextrun"/>
                <w:rFonts w:ascii="Calibri" w:eastAsiaTheme="majorEastAsia" w:hAnsi="Calibri" w:cs="Calibri"/>
                <w:sz w:val="22"/>
                <w:szCs w:val="22"/>
              </w:rPr>
              <w:t xml:space="preserve"> </w:t>
            </w:r>
          </w:p>
          <w:p w14:paraId="49FD46F8" w14:textId="1D92E720" w:rsidR="003F0291" w:rsidRPr="00D94202" w:rsidRDefault="00742E3A" w:rsidP="003E0B92">
            <w:pPr>
              <w:spacing w:after="0"/>
              <w:rPr>
                <w:rFonts w:ascii="Calibri" w:hAnsi="Calibri" w:cs="Calibri"/>
                <w:color w:val="auto"/>
              </w:rPr>
            </w:pPr>
            <w:r w:rsidRPr="00D94202">
              <w:rPr>
                <w:rStyle w:val="normaltextrun"/>
                <w:rFonts w:ascii="Calibri" w:eastAsiaTheme="majorEastAsia" w:hAnsi="Calibri" w:cs="Calibri"/>
                <w:b/>
                <w:bCs/>
                <w:color w:val="auto"/>
              </w:rPr>
              <w:t>Family Care Partnership</w:t>
            </w:r>
            <w:r w:rsidRPr="00D94202">
              <w:rPr>
                <w:rStyle w:val="normaltextrun"/>
                <w:rFonts w:ascii="Calibri" w:eastAsiaTheme="majorEastAsia" w:hAnsi="Calibri" w:cs="Calibri"/>
                <w:color w:val="auto"/>
              </w:rPr>
              <w:t xml:space="preserve">: For Providers/Education/Resources section of the </w:t>
            </w:r>
            <w:r w:rsidR="00667076" w:rsidRPr="00D94202">
              <w:rPr>
                <w:rFonts w:ascii="Times New Roman" w:hAnsi="Times New Roman" w:cs="Times New Roman"/>
                <w:i/>
                <w:iCs/>
                <w:color w:val="auto"/>
              </w:rPr>
              <w:t>i</w:t>
            </w:r>
            <w:r w:rsidR="00667076" w:rsidRPr="00D94202">
              <w:rPr>
                <w:rFonts w:ascii="Calibri" w:hAnsi="Calibri" w:cs="Calibri"/>
                <w:color w:val="auto"/>
              </w:rPr>
              <w:t>Care</w:t>
            </w:r>
            <w:r w:rsidRPr="00D94202">
              <w:rPr>
                <w:rStyle w:val="normaltextrun"/>
                <w:rFonts w:ascii="Calibri" w:eastAsiaTheme="majorEastAsia" w:hAnsi="Calibri" w:cs="Calibri"/>
                <w:color w:val="auto"/>
              </w:rPr>
              <w:t xml:space="preserve"> website at </w:t>
            </w:r>
            <w:hyperlink r:id="rId16" w:history="1">
              <w:r w:rsidR="00D94202" w:rsidRPr="00D94202">
                <w:rPr>
                  <w:rStyle w:val="Hyperlink"/>
                  <w:rFonts w:ascii="Calibri" w:eastAsiaTheme="majorEastAsia" w:hAnsi="Calibri" w:cs="Calibri"/>
                  <w:color w:val="0B769F" w:themeColor="accent4" w:themeShade="BF"/>
                </w:rPr>
                <w:t>www.iCarehealthplan.org</w:t>
              </w:r>
            </w:hyperlink>
            <w:r w:rsidR="00D94202">
              <w:rPr>
                <w:rStyle w:val="normaltextrun"/>
                <w:rFonts w:ascii="Calibri" w:eastAsiaTheme="majorEastAsia" w:hAnsi="Calibri" w:cs="Calibri"/>
                <w:color w:val="auto"/>
              </w:rPr>
              <w:t xml:space="preserve"> </w:t>
            </w:r>
            <w:r w:rsidRPr="00D94202">
              <w:rPr>
                <w:rStyle w:val="eop"/>
                <w:rFonts w:ascii="Calibri" w:eastAsiaTheme="majorEastAsia" w:hAnsi="Calibri" w:cs="Calibri"/>
                <w:color w:val="auto"/>
              </w:rPr>
              <w:t> </w:t>
            </w:r>
          </w:p>
        </w:tc>
      </w:tr>
      <w:tr w:rsidR="00D94202" w:rsidRPr="00D94202" w14:paraId="214746BB" w14:textId="77777777" w:rsidTr="10974A53">
        <w:trPr>
          <w:trHeight w:val="288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E12082" w:rsidRPr="00D94202">
              <w:rPr>
                <w:rFonts w:ascii="Calibri" w:hAnsi="Calibri" w:cs="Calibri"/>
                <w:color w:val="auto"/>
              </w:rPr>
              <w:t>8</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6828AFA4" w:rsidR="003F0291" w:rsidRPr="00D94202" w:rsidRDefault="003F0291" w:rsidP="003E0B92">
            <w:pPr>
              <w:pStyle w:val="Plus3pt"/>
              <w:rPr>
                <w:rFonts w:ascii="Calibri" w:hAnsi="Calibri" w:cs="Calibri"/>
              </w:rPr>
            </w:pPr>
            <w:r w:rsidRPr="00D94202">
              <w:rPr>
                <w:rFonts w:ascii="Calibri" w:hAnsi="Calibri" w:cs="Calibri"/>
              </w:rPr>
              <w:t xml:space="preserve">The provider agency shall give at least 30 days’ advance notice to the </w:t>
            </w:r>
            <w:r w:rsidR="00EF1971" w:rsidRPr="00D94202">
              <w:rPr>
                <w:rFonts w:ascii="Calibri" w:hAnsi="Calibri" w:cs="Calibri"/>
              </w:rPr>
              <w:t>IDT</w:t>
            </w:r>
            <w:r w:rsidRPr="00D94202">
              <w:rPr>
                <w:rFonts w:ascii="Calibri" w:hAnsi="Calibri" w:cs="Calibri"/>
              </w:rPr>
              <w:t xml:space="preserve"> when it is unable to provide authorized services to an individual Enrollee. The provider agency shall be responsible to provide authorized services during this time period.</w:t>
            </w:r>
          </w:p>
          <w:p w14:paraId="07439899" w14:textId="77777777" w:rsidR="003F0291" w:rsidRPr="00D94202" w:rsidRDefault="003F0291" w:rsidP="003E0B92">
            <w:pPr>
              <w:autoSpaceDE w:val="0"/>
              <w:autoSpaceDN w:val="0"/>
              <w:adjustRightInd w:val="0"/>
              <w:spacing w:after="0"/>
              <w:rPr>
                <w:rFonts w:ascii="Calibri" w:hAnsi="Calibri" w:cs="Calibri"/>
                <w:color w:val="auto"/>
              </w:rPr>
            </w:pPr>
            <w:r w:rsidRPr="00D94202">
              <w:rPr>
                <w:rFonts w:ascii="Calibri" w:hAnsi="Calibri" w:cs="Calibri"/>
                <w:color w:val="auto"/>
              </w:rPr>
              <w:t xml:space="preserve">The </w:t>
            </w:r>
            <w:r w:rsidR="00EF1971" w:rsidRPr="00D94202">
              <w:rPr>
                <w:rFonts w:ascii="Calibri" w:hAnsi="Calibri" w:cs="Calibri"/>
                <w:color w:val="auto"/>
              </w:rPr>
              <w:t>IDT</w:t>
            </w:r>
            <w:r w:rsidRPr="00D94202">
              <w:rPr>
                <w:rFonts w:ascii="Calibri" w:hAnsi="Calibri" w:cs="Calibri"/>
                <w:color w:val="auto"/>
              </w:rPr>
              <w:t xml:space="preserve"> or designated staff person will notify the provider agency when services are to be discontinued. The </w:t>
            </w:r>
            <w:r w:rsidR="00D364EC" w:rsidRPr="00D94202">
              <w:rPr>
                <w:rFonts w:ascii="Calibri" w:hAnsi="Calibri" w:cs="Calibri"/>
                <w:color w:val="auto"/>
              </w:rPr>
              <w:t>IDT</w:t>
            </w:r>
            <w:r w:rsidRPr="00D94202">
              <w:rPr>
                <w:rFonts w:ascii="Calibri" w:hAnsi="Calibri" w:cs="Calibri"/>
                <w:color w:val="auto"/>
              </w:rPr>
              <w:t xml:space="preserve"> will make every effort to notify the provider at least 30 days in advance.</w:t>
            </w:r>
            <w:r w:rsidR="00DB101E" w:rsidRPr="00D94202">
              <w:rPr>
                <w:rFonts w:ascii="Calibri" w:hAnsi="Calibri" w:cs="Calibri"/>
                <w:color w:val="auto"/>
              </w:rPr>
              <w:t xml:space="preserve"> </w:t>
            </w:r>
          </w:p>
          <w:p w14:paraId="712E1F61" w14:textId="77777777" w:rsidR="00DB101E" w:rsidRPr="00D94202" w:rsidRDefault="00DB101E" w:rsidP="003E0B92">
            <w:pPr>
              <w:autoSpaceDE w:val="0"/>
              <w:autoSpaceDN w:val="0"/>
              <w:adjustRightInd w:val="0"/>
              <w:spacing w:after="0"/>
              <w:rPr>
                <w:rFonts w:ascii="Calibri" w:hAnsi="Calibri" w:cs="Calibri"/>
                <w:color w:val="auto"/>
                <w:sz w:val="20"/>
                <w:szCs w:val="20"/>
              </w:rPr>
            </w:pPr>
            <w:r w:rsidRPr="00D94202">
              <w:rPr>
                <w:rFonts w:ascii="Calibri" w:hAnsi="Calibri" w:cs="Calibri"/>
                <w:color w:val="auto"/>
              </w:rPr>
              <w:t xml:space="preserve">Unplanned termination of </w:t>
            </w:r>
            <w:r w:rsidR="00062749" w:rsidRPr="00D94202">
              <w:rPr>
                <w:rFonts w:ascii="Calibri" w:hAnsi="Calibri" w:cs="Calibri"/>
                <w:color w:val="auto"/>
              </w:rPr>
              <w:t>service may occur as a result of health or safety concerns and may not require a 30-day written notice</w:t>
            </w:r>
            <w:r w:rsidR="00C04912" w:rsidRPr="00D94202">
              <w:rPr>
                <w:rFonts w:ascii="Calibri" w:hAnsi="Calibri" w:cs="Calibri"/>
                <w:color w:val="auto"/>
              </w:rPr>
              <w:t>.</w:t>
            </w:r>
            <w:r w:rsidR="00C04912" w:rsidRPr="00D94202">
              <w:rPr>
                <w:rFonts w:ascii="Calibri" w:hAnsi="Calibri" w:cs="Calibri"/>
                <w:color w:val="auto"/>
                <w:sz w:val="20"/>
                <w:szCs w:val="20"/>
              </w:rPr>
              <w:t xml:space="preserve"> </w:t>
            </w:r>
          </w:p>
          <w:p w14:paraId="11E1DF7C" w14:textId="3411E564" w:rsidR="00084FD2" w:rsidRPr="00D94202" w:rsidRDefault="00C520E9" w:rsidP="003E0B92">
            <w:pPr>
              <w:autoSpaceDE w:val="0"/>
              <w:autoSpaceDN w:val="0"/>
              <w:adjustRightInd w:val="0"/>
              <w:spacing w:after="0"/>
              <w:rPr>
                <w:rFonts w:ascii="Calibri" w:hAnsi="Calibri" w:cs="Calibri"/>
                <w:color w:val="auto"/>
                <w:sz w:val="20"/>
                <w:szCs w:val="20"/>
              </w:rPr>
            </w:pPr>
            <w:r w:rsidRPr="00D94202">
              <w:rPr>
                <w:rFonts w:ascii="Calibri" w:hAnsi="Calibri" w:cs="Calibri"/>
                <w:color w:val="auto"/>
                <w:sz w:val="20"/>
                <w:szCs w:val="20"/>
              </w:rPr>
              <w:t xml:space="preserve">In the event </w:t>
            </w:r>
            <w:r w:rsidR="002A2FD6" w:rsidRPr="00D94202">
              <w:rPr>
                <w:rFonts w:ascii="Calibri" w:hAnsi="Calibri" w:cs="Calibri"/>
                <w:color w:val="auto"/>
                <w:sz w:val="20"/>
                <w:szCs w:val="20"/>
              </w:rPr>
              <w:t>an unplanned termination is due to events such as Enrollee disenrollment, changes in eligibility, death, incarceration</w:t>
            </w:r>
            <w:r w:rsidR="00DC3554" w:rsidRPr="00D94202">
              <w:rPr>
                <w:rFonts w:ascii="Calibri" w:hAnsi="Calibri" w:cs="Calibri"/>
                <w:color w:val="auto"/>
                <w:sz w:val="20"/>
                <w:szCs w:val="20"/>
              </w:rPr>
              <w:t>, moving outside the service area or other factors determined by MCO, payment will be made up t</w:t>
            </w:r>
            <w:r w:rsidR="00DC538F" w:rsidRPr="00D94202">
              <w:rPr>
                <w:rFonts w:ascii="Calibri" w:hAnsi="Calibri" w:cs="Calibri"/>
                <w:color w:val="auto"/>
                <w:sz w:val="20"/>
                <w:szCs w:val="20"/>
              </w:rPr>
              <w:t>o disenrollment but not inclusive of the d</w:t>
            </w:r>
            <w:r w:rsidR="004C0B52" w:rsidRPr="00D94202">
              <w:rPr>
                <w:rFonts w:ascii="Calibri" w:hAnsi="Calibri" w:cs="Calibri"/>
                <w:color w:val="auto"/>
                <w:sz w:val="20"/>
                <w:szCs w:val="20"/>
              </w:rPr>
              <w:t xml:space="preserve">ay of disenrollment. </w:t>
            </w:r>
          </w:p>
        </w:tc>
      </w:tr>
      <w:tr w:rsidR="00D94202" w:rsidRPr="00D94202" w14:paraId="63F0583D"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D94202" w:rsidRDefault="004C5D48" w:rsidP="003E0B92">
            <w:pPr>
              <w:spacing w:after="0"/>
              <w:jc w:val="center"/>
              <w:rPr>
                <w:rFonts w:ascii="Calibri" w:hAnsi="Calibri" w:cs="Calibri"/>
                <w:color w:val="auto"/>
              </w:rPr>
            </w:pPr>
            <w:r w:rsidRPr="00D94202">
              <w:rPr>
                <w:rFonts w:ascii="Calibri" w:hAnsi="Calibri" w:cs="Calibri"/>
                <w:b/>
                <w:bCs/>
                <w:color w:val="auto"/>
              </w:rPr>
              <w:t>8</w:t>
            </w:r>
            <w:r w:rsidR="003F0291" w:rsidRPr="00D94202">
              <w:rPr>
                <w:rFonts w:ascii="Calibri" w:hAnsi="Calibri" w:cs="Calibri"/>
                <w:b/>
                <w:bCs/>
                <w:color w:val="auto"/>
              </w:rPr>
              <w:t>.0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D94202" w:rsidRDefault="003F0291" w:rsidP="003E0B92">
            <w:pPr>
              <w:spacing w:after="0"/>
              <w:jc w:val="center"/>
              <w:rPr>
                <w:rFonts w:ascii="Calibri" w:hAnsi="Calibri" w:cs="Calibri"/>
                <w:color w:val="auto"/>
                <w:sz w:val="24"/>
                <w:szCs w:val="24"/>
              </w:rPr>
            </w:pPr>
            <w:r w:rsidRPr="00D94202">
              <w:rPr>
                <w:rFonts w:ascii="Calibri" w:hAnsi="Calibri" w:cs="Calibri"/>
                <w:b/>
                <w:bCs/>
                <w:color w:val="auto"/>
                <w:sz w:val="24"/>
                <w:szCs w:val="24"/>
              </w:rPr>
              <w:t>Quality Program</w:t>
            </w:r>
          </w:p>
        </w:tc>
      </w:tr>
      <w:tr w:rsidR="00D94202" w:rsidRPr="00D94202" w14:paraId="0A2C7E53" w14:textId="77777777" w:rsidTr="10974A53">
        <w:trPr>
          <w:trHeight w:val="201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D94202" w:rsidRDefault="004C5D48" w:rsidP="003E0B92">
            <w:pPr>
              <w:spacing w:after="0"/>
              <w:jc w:val="center"/>
              <w:rPr>
                <w:rFonts w:ascii="Calibri" w:hAnsi="Calibri" w:cs="Calibri"/>
                <w:color w:val="auto"/>
              </w:rPr>
            </w:pPr>
            <w:r w:rsidRPr="00D94202">
              <w:rPr>
                <w:rFonts w:ascii="Calibri" w:hAnsi="Calibri" w:cs="Calibri"/>
                <w:color w:val="auto"/>
              </w:rPr>
              <w:t>8</w:t>
            </w:r>
            <w:r w:rsidR="003F0291" w:rsidRPr="00D94202">
              <w:rPr>
                <w:rFonts w:ascii="Calibri" w:hAnsi="Calibri" w:cs="Calibri"/>
                <w:color w:val="auto"/>
              </w:rPr>
              <w:t>.1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2C75C6A2" w:rsidR="003F0291" w:rsidRPr="00D94202" w:rsidRDefault="00667076" w:rsidP="003E0B92">
            <w:pPr>
              <w:spacing w:after="60"/>
              <w:rPr>
                <w:rFonts w:ascii="Calibri" w:hAnsi="Calibri" w:cs="Calibri"/>
                <w:color w:val="auto"/>
              </w:rPr>
            </w:pPr>
            <w:r w:rsidRPr="00D94202">
              <w:rPr>
                <w:rFonts w:ascii="Times New Roman" w:hAnsi="Times New Roman" w:cs="Times New Roman"/>
                <w:i/>
                <w:iCs/>
                <w:color w:val="auto"/>
              </w:rPr>
              <w:t>i</w:t>
            </w:r>
            <w:r w:rsidRPr="00D94202">
              <w:rPr>
                <w:rFonts w:ascii="Calibri" w:hAnsi="Calibri" w:cs="Calibri"/>
                <w:color w:val="auto"/>
              </w:rPr>
              <w:t>Care</w:t>
            </w:r>
            <w:r w:rsidR="003F0291" w:rsidRPr="00D94202">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76A10CCA"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It is the responsibility of providers and provider agencies to maintain the regulatory and contractual standards as outlined in this section. </w:t>
            </w:r>
            <w:r w:rsidR="00667076" w:rsidRPr="00D94202">
              <w:rPr>
                <w:rFonts w:ascii="Times New Roman" w:hAnsi="Times New Roman" w:cs="Times New Roman"/>
                <w:i/>
                <w:iCs/>
                <w:color w:val="auto"/>
              </w:rPr>
              <w:t>i</w:t>
            </w:r>
            <w:r w:rsidR="00667076" w:rsidRPr="00D94202">
              <w:rPr>
                <w:rFonts w:ascii="Calibri" w:hAnsi="Calibri" w:cs="Calibri"/>
                <w:color w:val="auto"/>
              </w:rPr>
              <w:t>Care</w:t>
            </w:r>
            <w:r w:rsidRPr="00D94202">
              <w:rPr>
                <w:rFonts w:ascii="Calibri" w:hAnsi="Calibri" w:cs="Calibri"/>
                <w:color w:val="auto"/>
              </w:rPr>
              <w:t xml:space="preserve"> will monitor compliance with these standards to ensure the services purchased are of the highest quality.</w:t>
            </w:r>
          </w:p>
        </w:tc>
      </w:tr>
      <w:tr w:rsidR="00D94202" w:rsidRPr="00D94202" w14:paraId="566705E1" w14:textId="77777777" w:rsidTr="10974A53">
        <w:trPr>
          <w:trHeight w:val="475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D94202" w:rsidRDefault="004C5D48" w:rsidP="003E0B92">
            <w:pPr>
              <w:spacing w:after="0"/>
              <w:jc w:val="center"/>
              <w:rPr>
                <w:rFonts w:ascii="Calibri" w:hAnsi="Calibri" w:cs="Calibri"/>
                <w:b/>
                <w:bCs/>
                <w:color w:val="auto"/>
              </w:rPr>
            </w:pPr>
            <w:r w:rsidRPr="00D94202">
              <w:rPr>
                <w:rFonts w:ascii="Calibri" w:hAnsi="Calibri" w:cs="Calibri"/>
                <w:color w:val="auto"/>
              </w:rPr>
              <w:lastRenderedPageBreak/>
              <w:t>8</w:t>
            </w:r>
            <w:r w:rsidR="003F0291" w:rsidRPr="00D94202">
              <w:rPr>
                <w:rFonts w:ascii="Calibri" w:hAnsi="Calibri" w:cs="Calibri"/>
                <w:color w:val="auto"/>
              </w:rPr>
              <w:t>.2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D94202" w:rsidRDefault="003F0291" w:rsidP="003E0B92">
            <w:pPr>
              <w:spacing w:after="120"/>
              <w:ind w:left="58" w:hanging="29"/>
              <w:rPr>
                <w:rFonts w:ascii="Calibri" w:hAnsi="Calibri" w:cs="Calibri"/>
                <w:b/>
                <w:color w:val="auto"/>
              </w:rPr>
            </w:pPr>
            <w:r w:rsidRPr="00D94202">
              <w:rPr>
                <w:rFonts w:ascii="Calibri" w:hAnsi="Calibri" w:cs="Calibri"/>
                <w:b/>
                <w:color w:val="auto"/>
              </w:rPr>
              <w:t xml:space="preserve">Quality Performance Indicators </w:t>
            </w:r>
          </w:p>
          <w:p w14:paraId="2D031E49" w14:textId="77777777" w:rsidR="003F0291" w:rsidRPr="00D94202" w:rsidRDefault="003F0291" w:rsidP="003E0B92">
            <w:pPr>
              <w:pStyle w:val="ListParagraph"/>
              <w:numPr>
                <w:ilvl w:val="0"/>
                <w:numId w:val="3"/>
              </w:numPr>
              <w:spacing w:after="0"/>
              <w:ind w:left="749"/>
              <w:outlineLvl w:val="0"/>
              <w:rPr>
                <w:rFonts w:ascii="Calibri" w:hAnsi="Calibri" w:cs="Calibri"/>
                <w:color w:val="auto"/>
              </w:rPr>
            </w:pPr>
            <w:r w:rsidRPr="00D94202">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D94202" w:rsidRDefault="003F0291" w:rsidP="003E0B92">
            <w:pPr>
              <w:pStyle w:val="ListParagraph"/>
              <w:numPr>
                <w:ilvl w:val="0"/>
                <w:numId w:val="3"/>
              </w:numPr>
              <w:spacing w:after="0"/>
              <w:ind w:left="749"/>
              <w:outlineLvl w:val="0"/>
              <w:rPr>
                <w:rFonts w:ascii="Calibri" w:hAnsi="Calibri" w:cs="Calibri"/>
                <w:color w:val="auto"/>
              </w:rPr>
            </w:pPr>
            <w:r w:rsidRPr="00D94202">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D94202" w:rsidRDefault="003F0291" w:rsidP="003E0B92">
            <w:pPr>
              <w:pStyle w:val="ListParagraph"/>
              <w:numPr>
                <w:ilvl w:val="0"/>
                <w:numId w:val="3"/>
              </w:numPr>
              <w:spacing w:after="0"/>
              <w:outlineLvl w:val="0"/>
              <w:rPr>
                <w:rFonts w:ascii="Calibri" w:hAnsi="Calibri" w:cs="Calibri"/>
                <w:color w:val="auto"/>
              </w:rPr>
            </w:pPr>
            <w:r w:rsidRPr="00D94202">
              <w:rPr>
                <w:rFonts w:ascii="Calibri" w:hAnsi="Calibri" w:cs="Calibri"/>
                <w:color w:val="auto"/>
              </w:rPr>
              <w:t xml:space="preserve">Performance record of contracted activities- </w:t>
            </w:r>
          </w:p>
          <w:p w14:paraId="71E0D2F0" w14:textId="583E6FF4" w:rsidR="003F0291" w:rsidRPr="00D94202" w:rsidRDefault="003F0291" w:rsidP="003E0B92">
            <w:pPr>
              <w:pStyle w:val="ListParagraph"/>
              <w:numPr>
                <w:ilvl w:val="1"/>
                <w:numId w:val="3"/>
              </w:numPr>
              <w:spacing w:after="0"/>
              <w:outlineLvl w:val="0"/>
              <w:rPr>
                <w:rFonts w:ascii="Calibri" w:hAnsi="Calibri" w:cs="Calibri"/>
                <w:color w:val="auto"/>
              </w:rPr>
            </w:pPr>
            <w:r w:rsidRPr="00D94202">
              <w:rPr>
                <w:rFonts w:ascii="Calibri" w:hAnsi="Calibri" w:cs="Calibri"/>
                <w:color w:val="auto"/>
              </w:rPr>
              <w:t xml:space="preserve">tracking of number, frequency, and outcomes of </w:t>
            </w:r>
            <w:r w:rsidR="00D364EC" w:rsidRPr="00D94202">
              <w:rPr>
                <w:rFonts w:ascii="Calibri" w:hAnsi="Calibri" w:cs="Calibri"/>
                <w:color w:val="auto"/>
              </w:rPr>
              <w:t>Member</w:t>
            </w:r>
            <w:r w:rsidRPr="00D94202">
              <w:rPr>
                <w:rFonts w:ascii="Calibri" w:hAnsi="Calibri" w:cs="Calibri"/>
                <w:color w:val="auto"/>
              </w:rPr>
              <w:t xml:space="preserve"> Incident Reports related to provider performance</w:t>
            </w:r>
          </w:p>
          <w:p w14:paraId="59092750" w14:textId="77777777" w:rsidR="003F0291" w:rsidRPr="00D94202" w:rsidRDefault="003F0291" w:rsidP="003E0B92">
            <w:pPr>
              <w:pStyle w:val="ListParagraph"/>
              <w:numPr>
                <w:ilvl w:val="1"/>
                <w:numId w:val="3"/>
              </w:numPr>
              <w:spacing w:after="0"/>
              <w:outlineLvl w:val="0"/>
              <w:rPr>
                <w:rFonts w:ascii="Calibri" w:hAnsi="Calibri" w:cs="Calibri"/>
                <w:color w:val="auto"/>
              </w:rPr>
            </w:pPr>
            <w:r w:rsidRPr="00D94202">
              <w:rPr>
                <w:rFonts w:ascii="Calibri" w:hAnsi="Calibri" w:cs="Calibri"/>
                <w:color w:val="auto"/>
              </w:rPr>
              <w:t>tracking of successful service provision (Enrollee achieving goals/outcomes, increased Enrollee independence and community participation, etc.)</w:t>
            </w:r>
          </w:p>
          <w:p w14:paraId="1C71D7D8" w14:textId="1F8CFA5E" w:rsidR="00FE5DC3" w:rsidRPr="00D94202" w:rsidRDefault="003F0291" w:rsidP="003E0B92">
            <w:pPr>
              <w:pStyle w:val="ListParagraph"/>
              <w:keepNext/>
              <w:numPr>
                <w:ilvl w:val="0"/>
                <w:numId w:val="3"/>
              </w:numPr>
              <w:spacing w:after="0"/>
              <w:outlineLvl w:val="0"/>
              <w:rPr>
                <w:rFonts w:ascii="Calibri" w:hAnsi="Calibri" w:cs="Calibri"/>
                <w:b/>
                <w:bCs/>
                <w:color w:val="auto"/>
              </w:rPr>
            </w:pPr>
            <w:r w:rsidRPr="00D94202">
              <w:rPr>
                <w:rFonts w:ascii="Calibri" w:hAnsi="Calibri" w:cs="Calibri"/>
                <w:color w:val="auto"/>
              </w:rPr>
              <w:t xml:space="preserve">Contract Compliance- formal or informal review and identification of compliance with </w:t>
            </w:r>
            <w:r w:rsidR="00FE5DC3" w:rsidRPr="00D94202">
              <w:rPr>
                <w:rFonts w:ascii="Calibri" w:hAnsi="Calibri" w:cs="Calibri"/>
                <w:color w:val="auto"/>
              </w:rPr>
              <w:t>MCO</w:t>
            </w:r>
            <w:r w:rsidRPr="00D94202">
              <w:rPr>
                <w:rFonts w:ascii="Calibri" w:hAnsi="Calibri" w:cs="Calibri"/>
                <w:color w:val="auto"/>
              </w:rPr>
              <w:t xml:space="preserve"> contract terms, provider service expectation terms, applicable policies/procedures for contracted providers</w:t>
            </w:r>
          </w:p>
          <w:p w14:paraId="6946A64F" w14:textId="38C72E98" w:rsidR="003F0291" w:rsidRPr="00D94202" w:rsidRDefault="003F0291" w:rsidP="003E0B92">
            <w:pPr>
              <w:pStyle w:val="ListParagraph"/>
              <w:keepNext/>
              <w:numPr>
                <w:ilvl w:val="0"/>
                <w:numId w:val="3"/>
              </w:numPr>
              <w:spacing w:after="0"/>
              <w:outlineLvl w:val="0"/>
              <w:rPr>
                <w:rFonts w:ascii="Calibri" w:hAnsi="Calibri" w:cs="Calibri"/>
                <w:b/>
                <w:bCs/>
                <w:color w:val="auto"/>
              </w:rPr>
            </w:pPr>
            <w:r w:rsidRPr="00D94202">
              <w:rPr>
                <w:rFonts w:ascii="Calibri" w:hAnsi="Calibri" w:cs="Calibri"/>
                <w:color w:val="auto"/>
              </w:rPr>
              <w:t xml:space="preserve">Availability and Responsiveness- related to referrals or updates to services, reporting and communication activities with </w:t>
            </w:r>
            <w:r w:rsidR="00123AB2" w:rsidRPr="00D94202">
              <w:rPr>
                <w:rFonts w:ascii="Calibri" w:hAnsi="Calibri" w:cs="Calibri"/>
                <w:color w:val="auto"/>
              </w:rPr>
              <w:t>MCO</w:t>
            </w:r>
            <w:r w:rsidRPr="00D94202">
              <w:rPr>
                <w:rFonts w:ascii="Calibri" w:hAnsi="Calibri" w:cs="Calibri"/>
                <w:color w:val="auto"/>
              </w:rPr>
              <w:t xml:space="preserve"> staff.</w:t>
            </w:r>
          </w:p>
        </w:tc>
      </w:tr>
      <w:tr w:rsidR="00474D6C" w:rsidRPr="00D94202" w14:paraId="331F4167" w14:textId="77777777" w:rsidTr="10974A53">
        <w:trPr>
          <w:trHeight w:val="5184"/>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D94202" w:rsidRDefault="004C5D48" w:rsidP="003E0B92">
            <w:pPr>
              <w:spacing w:after="0"/>
              <w:jc w:val="center"/>
              <w:rPr>
                <w:rFonts w:ascii="Calibri" w:hAnsi="Calibri" w:cs="Calibri"/>
                <w:color w:val="auto"/>
              </w:rPr>
            </w:pPr>
            <w:r w:rsidRPr="00D94202">
              <w:rPr>
                <w:rFonts w:ascii="Calibri" w:hAnsi="Calibri" w:cs="Calibri"/>
                <w:color w:val="auto"/>
              </w:rPr>
              <w:t>8</w:t>
            </w:r>
            <w:r w:rsidR="003F0291" w:rsidRPr="00D94202">
              <w:rPr>
                <w:rFonts w:ascii="Calibri" w:hAnsi="Calibri" w:cs="Calibri"/>
                <w:color w:val="auto"/>
              </w:rPr>
              <w:t>.3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632DE3EC" w:rsidR="003F0291" w:rsidRPr="00D94202" w:rsidRDefault="003F0291" w:rsidP="003E0B92">
            <w:pPr>
              <w:spacing w:after="120"/>
              <w:ind w:left="58" w:hanging="29"/>
              <w:rPr>
                <w:rFonts w:ascii="Calibri" w:hAnsi="Calibri" w:cs="Calibri"/>
                <w:b/>
                <w:color w:val="auto"/>
              </w:rPr>
            </w:pPr>
            <w:r w:rsidRPr="00D94202">
              <w:rPr>
                <w:rFonts w:ascii="Calibri" w:hAnsi="Calibri" w:cs="Calibri"/>
                <w:b/>
                <w:color w:val="auto"/>
              </w:rPr>
              <w:t xml:space="preserve">Expectations of Providers and </w:t>
            </w:r>
            <w:r w:rsidR="00123AB2" w:rsidRPr="00D94202">
              <w:rPr>
                <w:rFonts w:ascii="Calibri" w:hAnsi="Calibri" w:cs="Calibri"/>
                <w:b/>
                <w:color w:val="auto"/>
              </w:rPr>
              <w:t>MCO</w:t>
            </w:r>
            <w:r w:rsidRPr="00D94202">
              <w:rPr>
                <w:rFonts w:ascii="Calibri" w:hAnsi="Calibri" w:cs="Calibri"/>
                <w:b/>
                <w:color w:val="auto"/>
              </w:rPr>
              <w:t xml:space="preserve"> for Quality Assurance Activities</w:t>
            </w:r>
          </w:p>
          <w:p w14:paraId="0400B82C" w14:textId="7DDDE433" w:rsidR="003F0291" w:rsidRPr="00D94202" w:rsidRDefault="003F0291" w:rsidP="003E0B92">
            <w:pPr>
              <w:pStyle w:val="ListParagraph"/>
              <w:keepNext/>
              <w:numPr>
                <w:ilvl w:val="0"/>
                <w:numId w:val="4"/>
              </w:numPr>
              <w:spacing w:after="0"/>
              <w:outlineLvl w:val="0"/>
              <w:rPr>
                <w:rFonts w:ascii="Calibri" w:hAnsi="Calibri" w:cs="Calibri"/>
                <w:color w:val="auto"/>
              </w:rPr>
            </w:pPr>
            <w:r w:rsidRPr="00D94202">
              <w:rPr>
                <w:rFonts w:ascii="Calibri" w:hAnsi="Calibri" w:cs="Calibri"/>
                <w:b/>
                <w:color w:val="auto"/>
              </w:rPr>
              <w:t>Collaboration</w:t>
            </w:r>
            <w:r w:rsidRPr="00D94202">
              <w:rPr>
                <w:rFonts w:ascii="Calibri" w:hAnsi="Calibri" w:cs="Calibri"/>
                <w:color w:val="auto"/>
              </w:rPr>
              <w:t xml:space="preserve">: working in a goal oriented, professional, and team-based approach with </w:t>
            </w:r>
            <w:r w:rsidR="00123AB2" w:rsidRPr="00D94202">
              <w:rPr>
                <w:rFonts w:ascii="Calibri" w:hAnsi="Calibri" w:cs="Calibri"/>
                <w:color w:val="auto"/>
              </w:rPr>
              <w:t>MCO</w:t>
            </w:r>
            <w:r w:rsidRPr="00D94202">
              <w:rPr>
                <w:rFonts w:ascii="Calibri" w:hAnsi="Calibri" w:cs="Calibri"/>
                <w:color w:val="auto"/>
              </w:rPr>
              <w:t xml:space="preserve"> representatives to identify core issues to quality concerns, strategies to improve, and implementing those strategies</w:t>
            </w:r>
          </w:p>
          <w:p w14:paraId="2AA61586" w14:textId="6F123038" w:rsidR="003F0291" w:rsidRPr="00D94202" w:rsidRDefault="003F0291" w:rsidP="003E0B92">
            <w:pPr>
              <w:pStyle w:val="ListParagraph"/>
              <w:keepNext/>
              <w:numPr>
                <w:ilvl w:val="0"/>
                <w:numId w:val="4"/>
              </w:numPr>
              <w:spacing w:after="0"/>
              <w:outlineLvl w:val="0"/>
              <w:rPr>
                <w:rFonts w:ascii="Calibri" w:hAnsi="Calibri" w:cs="Calibri"/>
                <w:color w:val="auto"/>
              </w:rPr>
            </w:pPr>
            <w:r w:rsidRPr="00D94202">
              <w:rPr>
                <w:rFonts w:ascii="Calibri" w:hAnsi="Calibri" w:cs="Calibri"/>
                <w:b/>
                <w:color w:val="auto"/>
              </w:rPr>
              <w:t>Responsiveness</w:t>
            </w:r>
            <w:r w:rsidRPr="00D94202">
              <w:rPr>
                <w:rFonts w:ascii="Calibri" w:hAnsi="Calibri" w:cs="Calibri"/>
                <w:color w:val="auto"/>
              </w:rPr>
              <w:t xml:space="preserve">: actions taken upon request and in a timely manner to resolve and improve identified issues. This may include submitted documents to </w:t>
            </w:r>
            <w:r w:rsidR="00123AB2" w:rsidRPr="00D94202">
              <w:rPr>
                <w:rFonts w:ascii="Calibri" w:hAnsi="Calibri" w:cs="Calibri"/>
                <w:color w:val="auto"/>
              </w:rPr>
              <w:t>MCO</w:t>
            </w:r>
            <w:r w:rsidRPr="00D94202">
              <w:rPr>
                <w:rFonts w:ascii="Calibri" w:hAnsi="Calibri" w:cs="Calibri"/>
                <w:color w:val="auto"/>
              </w:rPr>
              <w:t xml:space="preserve">, responding to calls, emails, or other inquiries, keeping </w:t>
            </w:r>
            <w:r w:rsidR="00D364EC" w:rsidRPr="00D94202">
              <w:rPr>
                <w:rFonts w:ascii="Calibri" w:hAnsi="Calibri" w:cs="Calibri"/>
                <w:color w:val="auto"/>
              </w:rPr>
              <w:t xml:space="preserve">MCO </w:t>
            </w:r>
            <w:r w:rsidRPr="00D94202">
              <w:rPr>
                <w:rFonts w:ascii="Calibri" w:hAnsi="Calibri" w:cs="Calibri"/>
                <w:color w:val="auto"/>
              </w:rPr>
              <w:t>designated staff informed of progress, barriers, and milestones achieved during quality improvement activities</w:t>
            </w:r>
          </w:p>
          <w:p w14:paraId="40948F98" w14:textId="77777777" w:rsidR="003F0291" w:rsidRPr="00D94202" w:rsidRDefault="003F0291" w:rsidP="003E0B92">
            <w:pPr>
              <w:pStyle w:val="ListParagraph"/>
              <w:keepNext/>
              <w:numPr>
                <w:ilvl w:val="0"/>
                <w:numId w:val="4"/>
              </w:numPr>
              <w:spacing w:after="0"/>
              <w:outlineLvl w:val="0"/>
              <w:rPr>
                <w:rFonts w:ascii="Calibri" w:hAnsi="Calibri" w:cs="Calibri"/>
                <w:color w:val="auto"/>
              </w:rPr>
            </w:pPr>
            <w:r w:rsidRPr="00D94202">
              <w:rPr>
                <w:rFonts w:ascii="Calibri" w:hAnsi="Calibri" w:cs="Calibri"/>
                <w:b/>
                <w:color w:val="auto"/>
              </w:rPr>
              <w:t>Systems perspective to improvement</w:t>
            </w:r>
            <w:r w:rsidRPr="00D94202">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D94202" w:rsidRDefault="003F0291" w:rsidP="003E0B92">
            <w:pPr>
              <w:pStyle w:val="ListParagraph"/>
              <w:keepNext/>
              <w:numPr>
                <w:ilvl w:val="0"/>
                <w:numId w:val="4"/>
              </w:numPr>
              <w:spacing w:after="120"/>
              <w:outlineLvl w:val="0"/>
              <w:rPr>
                <w:rFonts w:ascii="Calibri" w:hAnsi="Calibri" w:cs="Calibri"/>
                <w:color w:val="auto"/>
              </w:rPr>
            </w:pPr>
            <w:r w:rsidRPr="00D94202">
              <w:rPr>
                <w:rFonts w:ascii="Calibri" w:hAnsi="Calibri" w:cs="Calibri"/>
                <w:b/>
                <w:color w:val="auto"/>
              </w:rPr>
              <w:t>Enrollee-centered solutions to issues</w:t>
            </w:r>
            <w:r w:rsidRPr="00D94202">
              <w:rPr>
                <w:rFonts w:ascii="Calibri" w:hAnsi="Calibri" w:cs="Calibri"/>
                <w:color w:val="auto"/>
              </w:rPr>
              <w:t>: relentlessly striving to implement solutions with the focus on keeping services Enrollee-centered and achieving the goals and outcomes identified for persons served</w:t>
            </w:r>
          </w:p>
          <w:p w14:paraId="53EFD730" w14:textId="67E7E320" w:rsidR="003F0291" w:rsidRPr="00D94202" w:rsidRDefault="003F0291" w:rsidP="003E0B92">
            <w:pPr>
              <w:spacing w:after="60"/>
              <w:rPr>
                <w:rFonts w:ascii="Calibri" w:hAnsi="Calibri" w:cs="Calibri"/>
                <w:color w:val="auto"/>
              </w:rPr>
            </w:pPr>
            <w:r w:rsidRPr="00D94202">
              <w:rPr>
                <w:rFonts w:ascii="Times New Roman" w:hAnsi="Times New Roman" w:cs="Times New Roman"/>
                <w:i/>
                <w:iCs/>
                <w:color w:val="auto"/>
              </w:rPr>
              <w:t>i</w:t>
            </w:r>
            <w:r w:rsidRPr="00D94202">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6176FBA0" w:rsidR="003F0291" w:rsidRPr="00D94202" w:rsidRDefault="00D00EE1" w:rsidP="003F0291">
      <w:pPr>
        <w:rPr>
          <w:rFonts w:ascii="Calibri" w:hAnsi="Calibri" w:cs="Calibri"/>
          <w:color w:val="auto"/>
        </w:rPr>
      </w:pPr>
      <w:r>
        <w:rPr>
          <w:rFonts w:ascii="Calibri" w:hAnsi="Calibri" w:cs="Calibri"/>
          <w:color w:val="auto"/>
        </w:rPr>
        <w:br w:type="textWrapping" w:clear="all"/>
      </w:r>
    </w:p>
    <w:p w14:paraId="0B1AE235" w14:textId="77777777" w:rsidR="003F0291" w:rsidRPr="00D94202" w:rsidRDefault="003F0291" w:rsidP="00A70744">
      <w:pPr>
        <w:jc w:val="right"/>
        <w:rPr>
          <w:rFonts w:ascii="Calibri" w:hAnsi="Calibri" w:cs="Calibri"/>
          <w:color w:val="auto"/>
        </w:rPr>
      </w:pPr>
    </w:p>
    <w:sectPr w:rsidR="003F0291" w:rsidRPr="00D94202" w:rsidSect="004A72C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E8423" w14:textId="77777777" w:rsidR="00E21709" w:rsidRDefault="00E21709" w:rsidP="003F0291">
      <w:pPr>
        <w:spacing w:after="0"/>
      </w:pPr>
      <w:r>
        <w:separator/>
      </w:r>
    </w:p>
  </w:endnote>
  <w:endnote w:type="continuationSeparator" w:id="0">
    <w:p w14:paraId="22276BE4" w14:textId="77777777" w:rsidR="00E21709" w:rsidRDefault="00E21709" w:rsidP="003F0291">
      <w:pPr>
        <w:spacing w:after="0"/>
      </w:pPr>
      <w:r>
        <w:continuationSeparator/>
      </w:r>
    </w:p>
  </w:endnote>
  <w:endnote w:type="continuationNotice" w:id="1">
    <w:p w14:paraId="348B96E4" w14:textId="77777777" w:rsidR="00E21709" w:rsidRDefault="00E217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289037"/>
      <w:docPartObj>
        <w:docPartGallery w:val="Page Numbers (Bottom of Page)"/>
        <w:docPartUnique/>
      </w:docPartObj>
    </w:sdtPr>
    <w:sdtEndPr/>
    <w:sdtContent>
      <w:sdt>
        <w:sdtPr>
          <w:id w:val="-1769616900"/>
          <w:docPartObj>
            <w:docPartGallery w:val="Page Numbers (Top of Page)"/>
            <w:docPartUnique/>
          </w:docPartObj>
        </w:sdtPr>
        <w:sdtEndPr/>
        <w:sdtContent>
          <w:p w14:paraId="194A7691" w14:textId="1683A27F" w:rsidR="00D00EE1" w:rsidRDefault="00D00E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8FA29" w14:textId="77777777" w:rsidR="00E21709" w:rsidRDefault="00E21709" w:rsidP="003F0291">
      <w:pPr>
        <w:spacing w:after="0"/>
      </w:pPr>
      <w:r>
        <w:separator/>
      </w:r>
    </w:p>
  </w:footnote>
  <w:footnote w:type="continuationSeparator" w:id="0">
    <w:p w14:paraId="74B7CA16" w14:textId="77777777" w:rsidR="00E21709" w:rsidRDefault="00E21709" w:rsidP="003F0291">
      <w:pPr>
        <w:spacing w:after="0"/>
      </w:pPr>
      <w:r>
        <w:continuationSeparator/>
      </w:r>
    </w:p>
  </w:footnote>
  <w:footnote w:type="continuationNotice" w:id="1">
    <w:p w14:paraId="645E956E" w14:textId="77777777" w:rsidR="00E21709" w:rsidRDefault="00E217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005F2"/>
    <w:multiLevelType w:val="hybridMultilevel"/>
    <w:tmpl w:val="103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A413D"/>
    <w:multiLevelType w:val="hybridMultilevel"/>
    <w:tmpl w:val="7E8AE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02E3469"/>
    <w:multiLevelType w:val="hybridMultilevel"/>
    <w:tmpl w:val="A740ED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36B57F1C"/>
    <w:multiLevelType w:val="hybridMultilevel"/>
    <w:tmpl w:val="2DB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8" w15:restartNumberingAfterBreak="0">
    <w:nsid w:val="4213275C"/>
    <w:multiLevelType w:val="hybridMultilevel"/>
    <w:tmpl w:val="505E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E2C4F"/>
    <w:multiLevelType w:val="hybridMultilevel"/>
    <w:tmpl w:val="F3C2F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52356"/>
    <w:multiLevelType w:val="hybridMultilevel"/>
    <w:tmpl w:val="DB4CA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4"/>
  </w:num>
  <w:num w:numId="2" w16cid:durableId="605503964">
    <w:abstractNumId w:val="2"/>
  </w:num>
  <w:num w:numId="3" w16cid:durableId="1236353436">
    <w:abstractNumId w:val="7"/>
  </w:num>
  <w:num w:numId="4" w16cid:durableId="1123812281">
    <w:abstractNumId w:val="11"/>
  </w:num>
  <w:num w:numId="5" w16cid:durableId="956106468">
    <w:abstractNumId w:val="0"/>
  </w:num>
  <w:num w:numId="6" w16cid:durableId="1997029080">
    <w:abstractNumId w:val="5"/>
  </w:num>
  <w:num w:numId="7" w16cid:durableId="134569476">
    <w:abstractNumId w:val="1"/>
  </w:num>
  <w:num w:numId="8" w16cid:durableId="820386595">
    <w:abstractNumId w:val="3"/>
  </w:num>
  <w:num w:numId="9" w16cid:durableId="304237675">
    <w:abstractNumId w:val="10"/>
  </w:num>
  <w:num w:numId="10" w16cid:durableId="187917963">
    <w:abstractNumId w:val="8"/>
  </w:num>
  <w:num w:numId="11" w16cid:durableId="959603451">
    <w:abstractNumId w:val="9"/>
  </w:num>
  <w:num w:numId="12" w16cid:durableId="193688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126E1"/>
    <w:rsid w:val="00012C3D"/>
    <w:rsid w:val="00022C79"/>
    <w:rsid w:val="00027B6A"/>
    <w:rsid w:val="00045073"/>
    <w:rsid w:val="00062749"/>
    <w:rsid w:val="00084FD2"/>
    <w:rsid w:val="000901B0"/>
    <w:rsid w:val="0009342F"/>
    <w:rsid w:val="000C1E71"/>
    <w:rsid w:val="000D20A7"/>
    <w:rsid w:val="000D2AD0"/>
    <w:rsid w:val="000E4A7A"/>
    <w:rsid w:val="000F0C30"/>
    <w:rsid w:val="000F5338"/>
    <w:rsid w:val="000F56AF"/>
    <w:rsid w:val="00113CDD"/>
    <w:rsid w:val="00116F6F"/>
    <w:rsid w:val="00123AB2"/>
    <w:rsid w:val="001273AB"/>
    <w:rsid w:val="00154F77"/>
    <w:rsid w:val="00157AC3"/>
    <w:rsid w:val="001620DF"/>
    <w:rsid w:val="00163B6C"/>
    <w:rsid w:val="00164002"/>
    <w:rsid w:val="00165723"/>
    <w:rsid w:val="00165FC1"/>
    <w:rsid w:val="0017322A"/>
    <w:rsid w:val="00173D47"/>
    <w:rsid w:val="001768CA"/>
    <w:rsid w:val="0018295A"/>
    <w:rsid w:val="00191F61"/>
    <w:rsid w:val="00195312"/>
    <w:rsid w:val="001962B3"/>
    <w:rsid w:val="001A2394"/>
    <w:rsid w:val="001A2ED6"/>
    <w:rsid w:val="00201A24"/>
    <w:rsid w:val="002022EF"/>
    <w:rsid w:val="00205D70"/>
    <w:rsid w:val="00223206"/>
    <w:rsid w:val="0022343A"/>
    <w:rsid w:val="00245351"/>
    <w:rsid w:val="002773E8"/>
    <w:rsid w:val="002A2FD6"/>
    <w:rsid w:val="002B09BE"/>
    <w:rsid w:val="002C265A"/>
    <w:rsid w:val="002C69B4"/>
    <w:rsid w:val="002C73B0"/>
    <w:rsid w:val="002D3E9C"/>
    <w:rsid w:val="002E2831"/>
    <w:rsid w:val="003041E9"/>
    <w:rsid w:val="003075C4"/>
    <w:rsid w:val="00310011"/>
    <w:rsid w:val="0032216E"/>
    <w:rsid w:val="0032489A"/>
    <w:rsid w:val="0033179E"/>
    <w:rsid w:val="00343920"/>
    <w:rsid w:val="00346792"/>
    <w:rsid w:val="00361F9B"/>
    <w:rsid w:val="003755FC"/>
    <w:rsid w:val="003776DF"/>
    <w:rsid w:val="003861C7"/>
    <w:rsid w:val="003A00D6"/>
    <w:rsid w:val="003B300C"/>
    <w:rsid w:val="003C57BF"/>
    <w:rsid w:val="003C6263"/>
    <w:rsid w:val="003C6B01"/>
    <w:rsid w:val="003C7A40"/>
    <w:rsid w:val="003D00B1"/>
    <w:rsid w:val="003E0B92"/>
    <w:rsid w:val="003E3690"/>
    <w:rsid w:val="003E4AF0"/>
    <w:rsid w:val="003F0291"/>
    <w:rsid w:val="003F743C"/>
    <w:rsid w:val="0041381C"/>
    <w:rsid w:val="0041710E"/>
    <w:rsid w:val="00422997"/>
    <w:rsid w:val="0043515E"/>
    <w:rsid w:val="0047101D"/>
    <w:rsid w:val="00474C13"/>
    <w:rsid w:val="00474D6C"/>
    <w:rsid w:val="00496ECD"/>
    <w:rsid w:val="004A24E1"/>
    <w:rsid w:val="004A72C5"/>
    <w:rsid w:val="004C0B52"/>
    <w:rsid w:val="004C5D48"/>
    <w:rsid w:val="004D4199"/>
    <w:rsid w:val="004E3321"/>
    <w:rsid w:val="004E6250"/>
    <w:rsid w:val="005223B4"/>
    <w:rsid w:val="005307CE"/>
    <w:rsid w:val="0053745D"/>
    <w:rsid w:val="00563E38"/>
    <w:rsid w:val="0059387C"/>
    <w:rsid w:val="005942F9"/>
    <w:rsid w:val="005950F5"/>
    <w:rsid w:val="005A385D"/>
    <w:rsid w:val="005B1E35"/>
    <w:rsid w:val="005B279D"/>
    <w:rsid w:val="005F0244"/>
    <w:rsid w:val="005F75FD"/>
    <w:rsid w:val="00610D85"/>
    <w:rsid w:val="00631168"/>
    <w:rsid w:val="00661F40"/>
    <w:rsid w:val="006622D5"/>
    <w:rsid w:val="00667076"/>
    <w:rsid w:val="006C59F9"/>
    <w:rsid w:val="006D1B2D"/>
    <w:rsid w:val="006D3DD1"/>
    <w:rsid w:val="006D7A60"/>
    <w:rsid w:val="006F60AA"/>
    <w:rsid w:val="007003E2"/>
    <w:rsid w:val="00700B19"/>
    <w:rsid w:val="00717606"/>
    <w:rsid w:val="007245A2"/>
    <w:rsid w:val="00725CF6"/>
    <w:rsid w:val="00742D07"/>
    <w:rsid w:val="00742E3A"/>
    <w:rsid w:val="007469E0"/>
    <w:rsid w:val="007526CE"/>
    <w:rsid w:val="0077096B"/>
    <w:rsid w:val="00772E27"/>
    <w:rsid w:val="007922B8"/>
    <w:rsid w:val="007B2DAC"/>
    <w:rsid w:val="007B45C7"/>
    <w:rsid w:val="007C0255"/>
    <w:rsid w:val="007C3034"/>
    <w:rsid w:val="007C6BBE"/>
    <w:rsid w:val="007C6DEC"/>
    <w:rsid w:val="007E4D5D"/>
    <w:rsid w:val="007F456B"/>
    <w:rsid w:val="007F599D"/>
    <w:rsid w:val="008002DA"/>
    <w:rsid w:val="00806B05"/>
    <w:rsid w:val="008115AD"/>
    <w:rsid w:val="00812B84"/>
    <w:rsid w:val="00813D25"/>
    <w:rsid w:val="008176F6"/>
    <w:rsid w:val="00822600"/>
    <w:rsid w:val="008327EF"/>
    <w:rsid w:val="008353F8"/>
    <w:rsid w:val="00850175"/>
    <w:rsid w:val="008528A8"/>
    <w:rsid w:val="008715F8"/>
    <w:rsid w:val="00875631"/>
    <w:rsid w:val="0089542B"/>
    <w:rsid w:val="008B7F5C"/>
    <w:rsid w:val="008D3601"/>
    <w:rsid w:val="008E40A6"/>
    <w:rsid w:val="00904497"/>
    <w:rsid w:val="00910354"/>
    <w:rsid w:val="009119E9"/>
    <w:rsid w:val="00913F0D"/>
    <w:rsid w:val="00915B2F"/>
    <w:rsid w:val="009173ED"/>
    <w:rsid w:val="00926252"/>
    <w:rsid w:val="00933EC7"/>
    <w:rsid w:val="0094255B"/>
    <w:rsid w:val="00964A93"/>
    <w:rsid w:val="00974D72"/>
    <w:rsid w:val="00990F37"/>
    <w:rsid w:val="009963D2"/>
    <w:rsid w:val="009A3763"/>
    <w:rsid w:val="009A5AB3"/>
    <w:rsid w:val="009C3ADD"/>
    <w:rsid w:val="009E39CC"/>
    <w:rsid w:val="009E7709"/>
    <w:rsid w:val="00A0547F"/>
    <w:rsid w:val="00A073F6"/>
    <w:rsid w:val="00A3373A"/>
    <w:rsid w:val="00A456EC"/>
    <w:rsid w:val="00A609F9"/>
    <w:rsid w:val="00A63CEF"/>
    <w:rsid w:val="00A70744"/>
    <w:rsid w:val="00A75852"/>
    <w:rsid w:val="00A824E6"/>
    <w:rsid w:val="00A83F6E"/>
    <w:rsid w:val="00A867E8"/>
    <w:rsid w:val="00AA4386"/>
    <w:rsid w:val="00AC002D"/>
    <w:rsid w:val="00AC0A3A"/>
    <w:rsid w:val="00AC2AB0"/>
    <w:rsid w:val="00AC6247"/>
    <w:rsid w:val="00AE30FD"/>
    <w:rsid w:val="00B01D0A"/>
    <w:rsid w:val="00B21B51"/>
    <w:rsid w:val="00B50CC0"/>
    <w:rsid w:val="00B51666"/>
    <w:rsid w:val="00B865DE"/>
    <w:rsid w:val="00BA52B9"/>
    <w:rsid w:val="00BB1032"/>
    <w:rsid w:val="00BD65A3"/>
    <w:rsid w:val="00BE5722"/>
    <w:rsid w:val="00BF72D0"/>
    <w:rsid w:val="00C04912"/>
    <w:rsid w:val="00C100D9"/>
    <w:rsid w:val="00C10E5E"/>
    <w:rsid w:val="00C12216"/>
    <w:rsid w:val="00C16AC5"/>
    <w:rsid w:val="00C27D86"/>
    <w:rsid w:val="00C520E9"/>
    <w:rsid w:val="00C52EB0"/>
    <w:rsid w:val="00C61377"/>
    <w:rsid w:val="00C64E56"/>
    <w:rsid w:val="00C72EB7"/>
    <w:rsid w:val="00C7384D"/>
    <w:rsid w:val="00C74FAF"/>
    <w:rsid w:val="00C75688"/>
    <w:rsid w:val="00CE3DDD"/>
    <w:rsid w:val="00CF0C86"/>
    <w:rsid w:val="00D00EE1"/>
    <w:rsid w:val="00D13926"/>
    <w:rsid w:val="00D17FBB"/>
    <w:rsid w:val="00D364EC"/>
    <w:rsid w:val="00D40A7A"/>
    <w:rsid w:val="00D45378"/>
    <w:rsid w:val="00D5428F"/>
    <w:rsid w:val="00D7010E"/>
    <w:rsid w:val="00D82E7A"/>
    <w:rsid w:val="00D9247F"/>
    <w:rsid w:val="00D92568"/>
    <w:rsid w:val="00D926F6"/>
    <w:rsid w:val="00D94202"/>
    <w:rsid w:val="00DB101E"/>
    <w:rsid w:val="00DB611F"/>
    <w:rsid w:val="00DB73C1"/>
    <w:rsid w:val="00DC3554"/>
    <w:rsid w:val="00DC538F"/>
    <w:rsid w:val="00DF535B"/>
    <w:rsid w:val="00E01D2F"/>
    <w:rsid w:val="00E0590E"/>
    <w:rsid w:val="00E12082"/>
    <w:rsid w:val="00E20454"/>
    <w:rsid w:val="00E21709"/>
    <w:rsid w:val="00E34B49"/>
    <w:rsid w:val="00E36198"/>
    <w:rsid w:val="00E5184C"/>
    <w:rsid w:val="00E56479"/>
    <w:rsid w:val="00E87E24"/>
    <w:rsid w:val="00E90AEB"/>
    <w:rsid w:val="00E93436"/>
    <w:rsid w:val="00EB604B"/>
    <w:rsid w:val="00EC1CFF"/>
    <w:rsid w:val="00ED3060"/>
    <w:rsid w:val="00EE6C81"/>
    <w:rsid w:val="00EF1971"/>
    <w:rsid w:val="00EF6F10"/>
    <w:rsid w:val="00F07832"/>
    <w:rsid w:val="00F1333E"/>
    <w:rsid w:val="00F2596A"/>
    <w:rsid w:val="00F275D4"/>
    <w:rsid w:val="00F341D8"/>
    <w:rsid w:val="00F42946"/>
    <w:rsid w:val="00F5192E"/>
    <w:rsid w:val="00F93CBE"/>
    <w:rsid w:val="00F95A9F"/>
    <w:rsid w:val="00FB6B42"/>
    <w:rsid w:val="00FC56DB"/>
    <w:rsid w:val="00FD1892"/>
    <w:rsid w:val="00FE16BF"/>
    <w:rsid w:val="00FE5DC3"/>
    <w:rsid w:val="10974A53"/>
    <w:rsid w:val="4F5E5BF5"/>
    <w:rsid w:val="5569767E"/>
    <w:rsid w:val="720A6460"/>
    <w:rsid w:val="767B7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AF24CD5-F79F-4C7D-A21A-5B0420F6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2C265A"/>
  </w:style>
  <w:style w:type="character" w:customStyle="1" w:styleId="eop">
    <w:name w:val="eop"/>
    <w:basedOn w:val="DefaultParagraphFont"/>
    <w:rsid w:val="002C265A"/>
  </w:style>
  <w:style w:type="paragraph" w:customStyle="1" w:styleId="paragraph">
    <w:name w:val="paragraph"/>
    <w:basedOn w:val="Normal"/>
    <w:rsid w:val="00742E3A"/>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63252">
      <w:bodyDiv w:val="1"/>
      <w:marLeft w:val="0"/>
      <w:marRight w:val="0"/>
      <w:marTop w:val="0"/>
      <w:marBottom w:val="0"/>
      <w:divBdr>
        <w:top w:val="none" w:sz="0" w:space="0" w:color="auto"/>
        <w:left w:val="none" w:sz="0" w:space="0" w:color="auto"/>
        <w:bottom w:val="none" w:sz="0" w:space="0" w:color="auto"/>
        <w:right w:val="none" w:sz="0" w:space="0" w:color="auto"/>
      </w:divBdr>
    </w:div>
    <w:div w:id="1175145785">
      <w:bodyDiv w:val="1"/>
      <w:marLeft w:val="0"/>
      <w:marRight w:val="0"/>
      <w:marTop w:val="0"/>
      <w:marBottom w:val="0"/>
      <w:divBdr>
        <w:top w:val="none" w:sz="0" w:space="0" w:color="auto"/>
        <w:left w:val="none" w:sz="0" w:space="0" w:color="auto"/>
        <w:bottom w:val="none" w:sz="0" w:space="0" w:color="auto"/>
        <w:right w:val="none" w:sz="0" w:space="0" w:color="auto"/>
      </w:divBdr>
    </w:div>
    <w:div w:id="1298728599">
      <w:bodyDiv w:val="1"/>
      <w:marLeft w:val="0"/>
      <w:marRight w:val="0"/>
      <w:marTop w:val="0"/>
      <w:marBottom w:val="0"/>
      <w:divBdr>
        <w:top w:val="none" w:sz="0" w:space="0" w:color="auto"/>
        <w:left w:val="none" w:sz="0" w:space="0" w:color="auto"/>
        <w:bottom w:val="none" w:sz="0" w:space="0" w:color="auto"/>
        <w:right w:val="none" w:sz="0" w:space="0" w:color="auto"/>
      </w:divBdr>
    </w:div>
    <w:div w:id="1382555219">
      <w:bodyDiv w:val="1"/>
      <w:marLeft w:val="0"/>
      <w:marRight w:val="0"/>
      <w:marTop w:val="0"/>
      <w:marBottom w:val="0"/>
      <w:divBdr>
        <w:top w:val="none" w:sz="0" w:space="0" w:color="auto"/>
        <w:left w:val="none" w:sz="0" w:space="0" w:color="auto"/>
        <w:bottom w:val="none" w:sz="0" w:space="0" w:color="auto"/>
        <w:right w:val="none" w:sz="0" w:space="0" w:color="auto"/>
      </w:divBdr>
    </w:div>
    <w:div w:id="14671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arehealthpla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nclusa.org" TargetMode="External"/><Relationship Id="rId10" Type="http://schemas.openxmlformats.org/officeDocument/2006/relationships/hyperlink" Target="http://www.inclus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hs.wisconsin.gov/publications/p0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D1CD8-7A98-4E33-A80B-6C4A4997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B7026-9ADD-490E-BD78-2DFD4F0DB2DD}">
  <ds:schemaRefs>
    <ds:schemaRef ds:uri="http://www.w3.org/XML/1998/namespace"/>
    <ds:schemaRef ds:uri="7cf8aff9-1488-45b1-9d7c-2a5bf23b4d06"/>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0e2c8d81-1a19-4def-844e-f6b0b41aadae"/>
    <ds:schemaRef ds:uri="http://purl.org/dc/dcmitype/"/>
  </ds:schemaRefs>
</ds:datastoreItem>
</file>

<file path=customXml/itemProps3.xml><?xml version="1.0" encoding="utf-8"?>
<ds:datastoreItem xmlns:ds="http://schemas.openxmlformats.org/officeDocument/2006/customXml" ds:itemID="{69B7B403-B790-4080-8E66-552174840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3429</Words>
  <Characters>19551</Characters>
  <Application>Microsoft Office Word</Application>
  <DocSecurity>0</DocSecurity>
  <Lines>162</Lines>
  <Paragraphs>45</Paragraphs>
  <ScaleCrop>false</ScaleCrop>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5</cp:revision>
  <dcterms:created xsi:type="dcterms:W3CDTF">2025-02-12T00:21:00Z</dcterms:created>
  <dcterms:modified xsi:type="dcterms:W3CDTF">2025-05-14T14:34:00Z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2024-07-29T23:09:36Z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8af35246-2deb-4e79-8a84-6b94aec639f0</vt:lpwstr>
  </property>
  <property fmtid="{D5CDD505-2E9C-101B-9397-08002B2CF9AE}" pid="9" name="MSIP_Label_e2b6c078-73cb-4371-8a5b-e9fc18accbf8_ContentBits">
    <vt:lpwstr>0</vt:lpwstr>
  </property>
</Properties>
</file>