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A4C149" w14:textId="323E63AD" w:rsidR="004E03E1" w:rsidRDefault="004E03E1" w:rsidP="004E03E1">
      <w:pPr>
        <w:spacing w:after="0" w:line="240" w:lineRule="auto"/>
        <w:rPr>
          <w:rFonts w:ascii="Calibri" w:eastAsia="Calibri" w:hAnsi="Calibri" w:cs="Times New Roman"/>
          <w:sz w:val="22"/>
        </w:rPr>
      </w:pPr>
    </w:p>
    <w:p w14:paraId="1E82AFD4" w14:textId="16A0128A" w:rsidR="00591597" w:rsidRDefault="00591597" w:rsidP="004E03E1">
      <w:pPr>
        <w:spacing w:after="0" w:line="240" w:lineRule="auto"/>
        <w:rPr>
          <w:rFonts w:ascii="Calibri" w:eastAsia="Calibri" w:hAnsi="Calibri" w:cs="Times New Roman"/>
          <w:sz w:val="22"/>
        </w:rPr>
      </w:pPr>
    </w:p>
    <w:p w14:paraId="64134067" w14:textId="77777777" w:rsidR="008F1D68" w:rsidRDefault="008F1D68" w:rsidP="008F1D68">
      <w:pPr>
        <w:jc w:val="center"/>
        <w:rPr>
          <w:b/>
          <w:bCs/>
        </w:rPr>
      </w:pPr>
      <w:r>
        <w:rPr>
          <w:b/>
          <w:bCs/>
        </w:rPr>
        <w:t xml:space="preserve">Opportunity </w:t>
      </w:r>
      <w:r w:rsidRPr="437EB842">
        <w:rPr>
          <w:b/>
          <w:bCs/>
        </w:rPr>
        <w:t>Overview</w:t>
      </w:r>
    </w:p>
    <w:p w14:paraId="519AA3EE" w14:textId="13E5BD2A" w:rsidR="008F1D68" w:rsidRDefault="00A45F55" w:rsidP="008F1D68">
      <w:pPr>
        <w:spacing w:line="257" w:lineRule="auto"/>
      </w:pPr>
      <w:hyperlink r:id="rId10">
        <w:r w:rsidR="008F1D68" w:rsidRPr="437EB842">
          <w:rPr>
            <w:rStyle w:val="Hyperlink"/>
            <w:rFonts w:ascii="Calibri" w:eastAsia="Calibri" w:hAnsi="Calibri" w:cs="Calibri"/>
          </w:rPr>
          <w:t>Inclusa</w:t>
        </w:r>
      </w:hyperlink>
      <w:r w:rsidR="008F1D68" w:rsidRPr="437EB842">
        <w:rPr>
          <w:rFonts w:ascii="Calibri" w:eastAsia="Calibri" w:hAnsi="Calibri" w:cs="Calibri"/>
        </w:rPr>
        <w:t xml:space="preserve"> is a managed care organization in Wisconsin</w:t>
      </w:r>
      <w:r w:rsidR="008F1D68">
        <w:rPr>
          <w:rFonts w:ascii="Calibri" w:eastAsia="Calibri" w:hAnsi="Calibri" w:cs="Calibri"/>
        </w:rPr>
        <w:t xml:space="preserve">, managing </w:t>
      </w:r>
      <w:r w:rsidR="008F1D68" w:rsidRPr="437EB842">
        <w:rPr>
          <w:rFonts w:ascii="Calibri" w:eastAsia="Calibri" w:hAnsi="Calibri" w:cs="Calibri"/>
        </w:rPr>
        <w:t>the provision of a person-centered and community-focused approach to long-term care services and supports to over 15,100 Family Care members across its 68-county service region in Wisconsin. Inclusa’s vision is to empower people to explore and achieve life’s possibilities. Our mission: “In order to maximize health outcomes, Inclusa proactively partners with others to build vibrant and inclusive communities that offer people dignity, choice, and connections.”</w:t>
      </w:r>
    </w:p>
    <w:p w14:paraId="348FCC9C" w14:textId="77777777" w:rsidR="008F1D68" w:rsidRDefault="008F1D68" w:rsidP="008F1D68">
      <w:r>
        <w:t>The coronavirus pandemic has been difficult for everyone, yet has adversely affected certain populations more than others. Vaccination is a critical tool for containing the coronavirus and minimizing the adverse impact of COVID-19.</w:t>
      </w:r>
    </w:p>
    <w:p w14:paraId="0BA94CC6" w14:textId="77777777" w:rsidR="008F1D68" w:rsidRDefault="008F1D68" w:rsidP="008F1D68">
      <w:r>
        <w:t xml:space="preserve">Inclusa recognizes trusted messengers who understand the life experiences of the diverse individuals, families, and communities in Wisconsin are in the best position to promote understanding and acceptance of COVID-19 vaccination among these populations. </w:t>
      </w:r>
    </w:p>
    <w:p w14:paraId="78F30212" w14:textId="2E380EDD" w:rsidR="008F1D68" w:rsidRDefault="008F1D68" w:rsidP="008F1D68">
      <w:r>
        <w:t xml:space="preserve">On April 1, 2021 the Wisconsin Department of Health Services (DHS) </w:t>
      </w:r>
      <w:hyperlink r:id="rId11" w:history="1">
        <w:r w:rsidRPr="00A73CA8">
          <w:rPr>
            <w:rStyle w:val="Hyperlink"/>
          </w:rPr>
          <w:t>announced $6.2 million in grants</w:t>
        </w:r>
      </w:hyperlink>
      <w:r>
        <w:t xml:space="preserve"> will be awarded to 100 organizations in Wisconsin, as part of a community outreach grant program established to promote racial and geographic equity in COVID-19 vaccination efforts. Inclusa is excited to be one of those grant recipients. You can view the full list of recipients </w:t>
      </w:r>
      <w:hyperlink r:id="rId12" w:history="1">
        <w:r w:rsidRPr="01ABB2AA">
          <w:rPr>
            <w:rStyle w:val="Hyperlink"/>
          </w:rPr>
          <w:t>here</w:t>
        </w:r>
      </w:hyperlink>
      <w:r>
        <w:t>.</w:t>
      </w:r>
    </w:p>
    <w:p w14:paraId="1DA36AF2" w14:textId="77777777" w:rsidR="008F1D68" w:rsidRDefault="008F1D68" w:rsidP="00554737">
      <w:pPr>
        <w:spacing w:after="80"/>
      </w:pPr>
      <w:r>
        <w:t>Because partnership, innovation, and respect are three of Inclusa’s core values, we are offering a total funding of $25,000 to partner with us to:</w:t>
      </w:r>
    </w:p>
    <w:p w14:paraId="214A89E0" w14:textId="77777777" w:rsidR="008F1D68" w:rsidRDefault="008F1D68" w:rsidP="008F1D68">
      <w:pPr>
        <w:pStyle w:val="ListParagraph"/>
        <w:widowControl/>
        <w:numPr>
          <w:ilvl w:val="0"/>
          <w:numId w:val="18"/>
        </w:numPr>
        <w:rPr>
          <w:rFonts w:eastAsiaTheme="minorEastAsia"/>
        </w:rPr>
      </w:pPr>
      <w:r>
        <w:t>Educate about COVID-19 and COVID-19 vaccines,</w:t>
      </w:r>
    </w:p>
    <w:p w14:paraId="4398268C" w14:textId="22F4FE68" w:rsidR="008F1D68" w:rsidRDefault="008F1D68" w:rsidP="008F1D68">
      <w:pPr>
        <w:pStyle w:val="ListParagraph"/>
        <w:widowControl/>
        <w:numPr>
          <w:ilvl w:val="0"/>
          <w:numId w:val="18"/>
        </w:numPr>
      </w:pPr>
      <w:r>
        <w:t>Support people to make educated personal decisions about COVID-19 vaccination, and</w:t>
      </w:r>
    </w:p>
    <w:p w14:paraId="3F0BB056" w14:textId="0685BB32" w:rsidR="008F1D68" w:rsidRDefault="008F1D68" w:rsidP="008F1D68">
      <w:pPr>
        <w:pStyle w:val="ListParagraph"/>
        <w:widowControl/>
        <w:numPr>
          <w:ilvl w:val="0"/>
          <w:numId w:val="18"/>
        </w:numPr>
      </w:pPr>
      <w:r>
        <w:t>Eliminate barriers to COVID-19 vaccination in underserved communities in Wisconsin.</w:t>
      </w:r>
    </w:p>
    <w:p w14:paraId="3E78A72A" w14:textId="77777777" w:rsidR="008F1D68" w:rsidRDefault="008F1D68" w:rsidP="00554737">
      <w:pPr>
        <w:spacing w:after="80"/>
      </w:pPr>
      <w:r>
        <w:t>Funding is available for organizations serving the following target populations in Wisconsin:</w:t>
      </w:r>
    </w:p>
    <w:p w14:paraId="35B1BA85" w14:textId="77777777" w:rsidR="008F1D68" w:rsidRDefault="008F1D68" w:rsidP="008F1D68">
      <w:pPr>
        <w:pStyle w:val="ListParagraph"/>
        <w:widowControl/>
        <w:numPr>
          <w:ilvl w:val="0"/>
          <w:numId w:val="18"/>
        </w:numPr>
        <w:rPr>
          <w:rFonts w:eastAsiaTheme="minorEastAsia"/>
        </w:rPr>
      </w:pPr>
      <w:r>
        <w:t>Hmong communities</w:t>
      </w:r>
    </w:p>
    <w:p w14:paraId="7E4D45FF" w14:textId="77777777" w:rsidR="008F1D68" w:rsidRDefault="008F1D68" w:rsidP="008F1D68">
      <w:pPr>
        <w:pStyle w:val="ListParagraph"/>
        <w:widowControl/>
        <w:numPr>
          <w:ilvl w:val="0"/>
          <w:numId w:val="18"/>
        </w:numPr>
      </w:pPr>
      <w:r>
        <w:t>Latinx communities</w:t>
      </w:r>
    </w:p>
    <w:p w14:paraId="758344FD" w14:textId="77777777" w:rsidR="008F1D68" w:rsidRDefault="008F1D68" w:rsidP="008F1D68">
      <w:pPr>
        <w:pStyle w:val="ListParagraph"/>
        <w:widowControl/>
        <w:numPr>
          <w:ilvl w:val="0"/>
          <w:numId w:val="18"/>
        </w:numPr>
      </w:pPr>
      <w:r>
        <w:t>Black communities</w:t>
      </w:r>
    </w:p>
    <w:p w14:paraId="47FA99C4" w14:textId="77777777" w:rsidR="008F1D68" w:rsidRDefault="008F1D68" w:rsidP="000C6E08">
      <w:pPr>
        <w:pStyle w:val="ListParagraph"/>
        <w:widowControl/>
        <w:numPr>
          <w:ilvl w:val="0"/>
          <w:numId w:val="18"/>
        </w:numPr>
        <w:spacing w:after="120"/>
      </w:pPr>
      <w:r>
        <w:t>Rural, agricultural communities</w:t>
      </w:r>
    </w:p>
    <w:p w14:paraId="73E9D7C8" w14:textId="536B2030" w:rsidR="008F1D68" w:rsidRDefault="008F1D68" w:rsidP="008F1D68">
      <w:pPr>
        <w:jc w:val="center"/>
      </w:pPr>
      <w:r w:rsidRPr="527C25C3">
        <w:rPr>
          <w:b/>
          <w:bCs/>
        </w:rPr>
        <w:t>Desired Outcomes</w:t>
      </w:r>
    </w:p>
    <w:p w14:paraId="6D07FCDA" w14:textId="77777777" w:rsidR="008F1D68" w:rsidRDefault="008F1D68" w:rsidP="00554737">
      <w:pPr>
        <w:spacing w:after="80"/>
      </w:pPr>
      <w:r>
        <w:t>Funding is available to achieve one or more of the following outcomes for members of the target population(s):</w:t>
      </w:r>
    </w:p>
    <w:p w14:paraId="667C384B" w14:textId="77777777" w:rsidR="008F1D68" w:rsidRDefault="008F1D68" w:rsidP="008F1D68">
      <w:pPr>
        <w:pStyle w:val="ListParagraph"/>
        <w:widowControl/>
        <w:numPr>
          <w:ilvl w:val="0"/>
          <w:numId w:val="17"/>
        </w:numPr>
        <w:rPr>
          <w:rFonts w:eastAsiaTheme="minorEastAsia"/>
        </w:rPr>
      </w:pPr>
      <w:r>
        <w:t>They receive accurate information regarding COVID-19 vaccinations.</w:t>
      </w:r>
    </w:p>
    <w:p w14:paraId="46889440" w14:textId="1EF7634B" w:rsidR="008F1D68" w:rsidRDefault="008F1D68" w:rsidP="008F1D68">
      <w:pPr>
        <w:pStyle w:val="ListParagraph"/>
        <w:widowControl/>
        <w:numPr>
          <w:ilvl w:val="0"/>
          <w:numId w:val="17"/>
        </w:numPr>
      </w:pPr>
      <w:r>
        <w:t>They receive decisional support when needed to make an educated decision regarding COVID-19 vaccination.</w:t>
      </w:r>
    </w:p>
    <w:p w14:paraId="00AC3086" w14:textId="77777777" w:rsidR="008F1D68" w:rsidRDefault="008F1D68" w:rsidP="008F1D68">
      <w:pPr>
        <w:pStyle w:val="ListParagraph"/>
        <w:widowControl/>
        <w:numPr>
          <w:ilvl w:val="0"/>
          <w:numId w:val="17"/>
        </w:numPr>
      </w:pPr>
      <w:r>
        <w:t xml:space="preserve">They feel confident in their decision-making process about COVID-19 vaccination. </w:t>
      </w:r>
    </w:p>
    <w:p w14:paraId="68CE2CEA" w14:textId="77777777" w:rsidR="008F1D68" w:rsidRPr="001C6878" w:rsidRDefault="008F1D68" w:rsidP="008F1D68">
      <w:pPr>
        <w:pStyle w:val="ListParagraph"/>
        <w:widowControl/>
        <w:numPr>
          <w:ilvl w:val="0"/>
          <w:numId w:val="17"/>
        </w:numPr>
      </w:pPr>
      <w:r>
        <w:t>Eliminate one or more barriers to receiving a COVID-19 vaccination.</w:t>
      </w:r>
    </w:p>
    <w:p w14:paraId="489DFB9A" w14:textId="77777777" w:rsidR="008F1D68" w:rsidRDefault="008F1D68" w:rsidP="008F1D68">
      <w:pPr>
        <w:jc w:val="center"/>
        <w:rPr>
          <w:b/>
          <w:bCs/>
        </w:rPr>
      </w:pPr>
      <w:r w:rsidRPr="437EB842">
        <w:rPr>
          <w:b/>
          <w:bCs/>
        </w:rPr>
        <w:lastRenderedPageBreak/>
        <w:t>Timeline and Submission</w:t>
      </w:r>
    </w:p>
    <w:p w14:paraId="6FCA2C24" w14:textId="77777777" w:rsidR="008F1D68" w:rsidRDefault="008F1D68" w:rsidP="008F1D68">
      <w:pPr>
        <w:rPr>
          <w:b/>
          <w:bCs/>
        </w:rPr>
      </w:pPr>
      <w:r w:rsidRPr="58549884">
        <w:rPr>
          <w:b/>
          <w:bCs/>
        </w:rPr>
        <w:t>Application due date</w:t>
      </w:r>
      <w:r>
        <w:t xml:space="preserve">: April 30, 2021 at 4:30 pm CST to </w:t>
      </w:r>
      <w:hyperlink r:id="rId13">
        <w:r w:rsidRPr="58549884">
          <w:rPr>
            <w:rStyle w:val="Hyperlink"/>
          </w:rPr>
          <w:t>https://forms.office.com/r/Tk07kAnkD0</w:t>
        </w:r>
      </w:hyperlink>
      <w:r>
        <w:t xml:space="preserve"> </w:t>
      </w:r>
    </w:p>
    <w:p w14:paraId="3A0C622E" w14:textId="77777777" w:rsidR="008F1D68" w:rsidRDefault="008F1D68" w:rsidP="008F1D68">
      <w:r w:rsidRPr="58549884">
        <w:rPr>
          <w:b/>
          <w:bCs/>
        </w:rPr>
        <w:t>Anticipated award notification date</w:t>
      </w:r>
      <w:r>
        <w:t>: May 7, 2021</w:t>
      </w:r>
    </w:p>
    <w:p w14:paraId="081F575B" w14:textId="77777777" w:rsidR="008F1D68" w:rsidRDefault="008F1D68" w:rsidP="008F1D68">
      <w:r w:rsidRPr="58549884">
        <w:rPr>
          <w:b/>
          <w:bCs/>
        </w:rPr>
        <w:t>Award activities must be completed by</w:t>
      </w:r>
      <w:r>
        <w:t xml:space="preserve"> August 20, 2021 at 4:30 pm CST</w:t>
      </w:r>
    </w:p>
    <w:p w14:paraId="3566ECF7" w14:textId="77777777" w:rsidR="008F1D68" w:rsidRDefault="008F1D68" w:rsidP="000C6E08">
      <w:pPr>
        <w:spacing w:before="160"/>
      </w:pPr>
      <w:r w:rsidRPr="437EB842">
        <w:rPr>
          <w:b/>
          <w:bCs/>
        </w:rPr>
        <w:t>Send questions regarding award funding to</w:t>
      </w:r>
      <w:r>
        <w:t xml:space="preserve">: </w:t>
      </w:r>
      <w:hyperlink r:id="rId14">
        <w:r w:rsidRPr="437EB842">
          <w:rPr>
            <w:rStyle w:val="Hyperlink"/>
          </w:rPr>
          <w:t>qualityinnovation@inclusa.org</w:t>
        </w:r>
      </w:hyperlink>
      <w:r>
        <w:t xml:space="preserve"> </w:t>
      </w:r>
    </w:p>
    <w:p w14:paraId="489D8E54" w14:textId="77777777" w:rsidR="008F1D68" w:rsidRDefault="008F1D68" w:rsidP="003C222C">
      <w:pPr>
        <w:spacing w:before="360"/>
        <w:jc w:val="center"/>
        <w:rPr>
          <w:b/>
          <w:bCs/>
        </w:rPr>
      </w:pPr>
      <w:r w:rsidRPr="437EB842">
        <w:rPr>
          <w:b/>
          <w:bCs/>
        </w:rPr>
        <w:t>Eligible Organizations</w:t>
      </w:r>
    </w:p>
    <w:p w14:paraId="5F6A1B1C" w14:textId="77777777" w:rsidR="008F1D68" w:rsidRDefault="008F1D68" w:rsidP="00554737">
      <w:pPr>
        <w:spacing w:after="80"/>
      </w:pPr>
      <w:r>
        <w:t>Applicants must be based in Wisconsin, conduct their proposed community outreach work in Wisconsin, and be one of the following:</w:t>
      </w:r>
    </w:p>
    <w:p w14:paraId="049EDEE9" w14:textId="77777777" w:rsidR="008F1D68" w:rsidRDefault="008F1D68" w:rsidP="008F1D68">
      <w:pPr>
        <w:pStyle w:val="ListParagraph"/>
        <w:widowControl/>
        <w:numPr>
          <w:ilvl w:val="0"/>
          <w:numId w:val="16"/>
        </w:numPr>
        <w:rPr>
          <w:rFonts w:eastAsiaTheme="minorEastAsia"/>
        </w:rPr>
      </w:pPr>
      <w:r>
        <w:t>Nonprofit entities certified as a 501(c)(3) by the federal Internal Revenue Service</w:t>
      </w:r>
    </w:p>
    <w:p w14:paraId="5DDA4D09" w14:textId="77777777" w:rsidR="008F1D68" w:rsidRDefault="008F1D68" w:rsidP="008F1D68">
      <w:pPr>
        <w:pStyle w:val="ListParagraph"/>
        <w:widowControl/>
        <w:numPr>
          <w:ilvl w:val="0"/>
          <w:numId w:val="16"/>
        </w:numPr>
        <w:rPr>
          <w:rFonts w:eastAsiaTheme="minorEastAsia"/>
        </w:rPr>
      </w:pPr>
      <w:r>
        <w:t>Have projects sponsored by another 501(c)(3) organization</w:t>
      </w:r>
    </w:p>
    <w:p w14:paraId="1ACA3B8C" w14:textId="77777777" w:rsidR="008F1D68" w:rsidRDefault="008F1D68" w:rsidP="008F1D68">
      <w:pPr>
        <w:pStyle w:val="ListParagraph"/>
        <w:widowControl/>
        <w:numPr>
          <w:ilvl w:val="0"/>
          <w:numId w:val="16"/>
        </w:numPr>
        <w:rPr>
          <w:rFonts w:eastAsiaTheme="minorEastAsia"/>
        </w:rPr>
      </w:pPr>
      <w:r>
        <w:t>Local/tribal government entity</w:t>
      </w:r>
    </w:p>
    <w:p w14:paraId="5B5B2534" w14:textId="77777777" w:rsidR="008F1D68" w:rsidRDefault="008F1D68" w:rsidP="008F1D68">
      <w:pPr>
        <w:pStyle w:val="ListParagraph"/>
        <w:widowControl/>
        <w:numPr>
          <w:ilvl w:val="0"/>
          <w:numId w:val="16"/>
        </w:numPr>
        <w:rPr>
          <w:rFonts w:eastAsiaTheme="minorEastAsia"/>
        </w:rPr>
      </w:pPr>
      <w:r>
        <w:t>K-12 school or district</w:t>
      </w:r>
    </w:p>
    <w:p w14:paraId="52AF1056" w14:textId="77777777" w:rsidR="008F1D68" w:rsidRDefault="008F1D68" w:rsidP="008F1D68">
      <w:r>
        <w:t>Eligible organizations may not discriminate on the basis of race, ethnicity, religion, sex, sexual orientation, gender identity/expression, age, or national origin in their staffing policies, use of volunteers, or provision of services.</w:t>
      </w:r>
    </w:p>
    <w:p w14:paraId="211281EB" w14:textId="77777777" w:rsidR="008F1D68" w:rsidRDefault="008F1D68" w:rsidP="00651D32">
      <w:pPr>
        <w:spacing w:after="80"/>
        <w:jc w:val="center"/>
        <w:rPr>
          <w:b/>
          <w:bCs/>
        </w:rPr>
      </w:pPr>
      <w:r w:rsidRPr="437EB842">
        <w:rPr>
          <w:b/>
          <w:bCs/>
        </w:rPr>
        <w:t>Commitments</w:t>
      </w:r>
    </w:p>
    <w:p w14:paraId="5E0EE392" w14:textId="77777777" w:rsidR="008F1D68" w:rsidRDefault="008F1D68" w:rsidP="00554737">
      <w:pPr>
        <w:spacing w:after="80"/>
      </w:pPr>
      <w:r w:rsidRPr="437EB842">
        <w:rPr>
          <w:b/>
          <w:bCs/>
        </w:rPr>
        <w:t xml:space="preserve">Award Recipients </w:t>
      </w:r>
      <w:r>
        <w:t>will:</w:t>
      </w:r>
    </w:p>
    <w:p w14:paraId="7C3D31A6" w14:textId="77777777" w:rsidR="008F1D68" w:rsidRDefault="008F1D68" w:rsidP="008F1D68">
      <w:pPr>
        <w:pStyle w:val="ListParagraph"/>
        <w:widowControl/>
        <w:numPr>
          <w:ilvl w:val="0"/>
          <w:numId w:val="15"/>
        </w:numPr>
      </w:pPr>
      <w:r>
        <w:t>Implement activities outlined in their application to reduce barriers to COVID-19 vaccination.</w:t>
      </w:r>
    </w:p>
    <w:p w14:paraId="52A6B6CC" w14:textId="77777777" w:rsidR="008F1D68" w:rsidRDefault="008F1D68" w:rsidP="008F1D68">
      <w:pPr>
        <w:pStyle w:val="ListParagraph"/>
        <w:widowControl/>
        <w:numPr>
          <w:ilvl w:val="0"/>
          <w:numId w:val="15"/>
        </w:numPr>
      </w:pPr>
      <w:r>
        <w:t xml:space="preserve">Provide accurate education to populations served in an acceptable manner to the community that it serves. </w:t>
      </w:r>
    </w:p>
    <w:p w14:paraId="60BF95EF" w14:textId="77777777" w:rsidR="008F1D68" w:rsidRDefault="008F1D68" w:rsidP="008F1D68">
      <w:pPr>
        <w:pStyle w:val="ListParagraph"/>
        <w:widowControl/>
        <w:numPr>
          <w:ilvl w:val="0"/>
          <w:numId w:val="15"/>
        </w:numPr>
        <w:rPr>
          <w:rFonts w:eastAsiaTheme="minorEastAsia"/>
        </w:rPr>
      </w:pPr>
      <w:r>
        <w:t>Use other evidence-based materials from reputable sources.</w:t>
      </w:r>
    </w:p>
    <w:p w14:paraId="30E7EC42" w14:textId="77777777" w:rsidR="008F1D68" w:rsidRDefault="008F1D68" w:rsidP="008F1D68">
      <w:pPr>
        <w:pStyle w:val="ListParagraph"/>
        <w:widowControl/>
        <w:numPr>
          <w:ilvl w:val="0"/>
          <w:numId w:val="15"/>
        </w:numPr>
      </w:pPr>
      <w:r>
        <w:t>Use culturally competent messaging and services.</w:t>
      </w:r>
    </w:p>
    <w:p w14:paraId="4C5F722C" w14:textId="77777777" w:rsidR="008F1D68" w:rsidRDefault="008F1D68" w:rsidP="008F1D68">
      <w:pPr>
        <w:pStyle w:val="ListParagraph"/>
        <w:widowControl/>
        <w:numPr>
          <w:ilvl w:val="0"/>
          <w:numId w:val="15"/>
        </w:numPr>
        <w:rPr>
          <w:rFonts w:eastAsiaTheme="minorEastAsia"/>
        </w:rPr>
      </w:pPr>
      <w:r w:rsidRPr="437EB842">
        <w:t xml:space="preserve">Provide regular </w:t>
      </w:r>
      <w:r>
        <w:t>updates</w:t>
      </w:r>
      <w:r w:rsidRPr="437EB842">
        <w:t xml:space="preserve"> about outcome progress and respond to requests for information/activity from Inclusa.</w:t>
      </w:r>
    </w:p>
    <w:p w14:paraId="04ABE5CB" w14:textId="77777777" w:rsidR="008F1D68" w:rsidRPr="00480E0D" w:rsidRDefault="008F1D68" w:rsidP="008F1D68">
      <w:pPr>
        <w:pStyle w:val="ListParagraph"/>
        <w:widowControl/>
        <w:numPr>
          <w:ilvl w:val="0"/>
          <w:numId w:val="15"/>
        </w:numPr>
      </w:pPr>
      <w:r w:rsidRPr="437EB842">
        <w:t>Prepare and submit expense reports by the end of the grant period.</w:t>
      </w:r>
    </w:p>
    <w:p w14:paraId="519B4E20" w14:textId="77777777" w:rsidR="008F1D68" w:rsidRDefault="008F1D68" w:rsidP="008F1D68">
      <w:pPr>
        <w:pStyle w:val="ListParagraph"/>
        <w:widowControl/>
        <w:numPr>
          <w:ilvl w:val="0"/>
          <w:numId w:val="15"/>
        </w:numPr>
      </w:pPr>
      <w:r>
        <w:t>Implement all activities funded by the award in Wisconsin.</w:t>
      </w:r>
    </w:p>
    <w:p w14:paraId="4E10F000" w14:textId="77777777" w:rsidR="008F1D68" w:rsidRDefault="008F1D68" w:rsidP="00554737">
      <w:pPr>
        <w:spacing w:after="80"/>
      </w:pPr>
      <w:r w:rsidRPr="437EB842">
        <w:rPr>
          <w:b/>
          <w:bCs/>
        </w:rPr>
        <w:t xml:space="preserve">Inclusa </w:t>
      </w:r>
      <w:r>
        <w:t>will:</w:t>
      </w:r>
    </w:p>
    <w:p w14:paraId="7AD409B0" w14:textId="77777777" w:rsidR="008F1D68" w:rsidRDefault="008F1D68" w:rsidP="008F1D68">
      <w:pPr>
        <w:pStyle w:val="ListParagraph"/>
        <w:widowControl/>
        <w:numPr>
          <w:ilvl w:val="0"/>
          <w:numId w:val="15"/>
        </w:numPr>
        <w:rPr>
          <w:rFonts w:eastAsiaTheme="minorEastAsia"/>
        </w:rPr>
      </w:pPr>
      <w:r>
        <w:t>Provide funding for efforts to achieve the desired outcomes of this award notice.</w:t>
      </w:r>
    </w:p>
    <w:p w14:paraId="33848F09" w14:textId="77777777" w:rsidR="008F1D68" w:rsidRDefault="008F1D68" w:rsidP="008F1D68">
      <w:pPr>
        <w:pStyle w:val="ListParagraph"/>
        <w:widowControl/>
        <w:numPr>
          <w:ilvl w:val="0"/>
          <w:numId w:val="15"/>
        </w:numPr>
        <w:rPr>
          <w:rFonts w:eastAsiaTheme="minorEastAsia"/>
        </w:rPr>
      </w:pPr>
      <w:r>
        <w:t xml:space="preserve">Provide evidence-based educational materials that recipients </w:t>
      </w:r>
      <w:r w:rsidRPr="437EB842">
        <w:rPr>
          <w:i/>
          <w:iCs/>
        </w:rPr>
        <w:t xml:space="preserve">may </w:t>
      </w:r>
      <w:r>
        <w:t>use to support educational activities.</w:t>
      </w:r>
    </w:p>
    <w:p w14:paraId="7F702DE6" w14:textId="77777777" w:rsidR="008F1D68" w:rsidRDefault="008F1D68" w:rsidP="008F1D68">
      <w:pPr>
        <w:pStyle w:val="ListParagraph"/>
        <w:widowControl/>
        <w:numPr>
          <w:ilvl w:val="0"/>
          <w:numId w:val="15"/>
        </w:numPr>
      </w:pPr>
      <w:r>
        <w:t>Provide award reporting documents.</w:t>
      </w:r>
    </w:p>
    <w:p w14:paraId="0D9DC466" w14:textId="77777777" w:rsidR="008F1D68" w:rsidRDefault="008F1D68" w:rsidP="008F1D68">
      <w:pPr>
        <w:pStyle w:val="ListParagraph"/>
        <w:widowControl/>
        <w:numPr>
          <w:ilvl w:val="0"/>
          <w:numId w:val="15"/>
        </w:numPr>
        <w:rPr>
          <w:b/>
          <w:bCs/>
        </w:rPr>
      </w:pPr>
      <w:r>
        <w:t>Provide technical assistance as needed and requested by award recipients.</w:t>
      </w:r>
    </w:p>
    <w:p w14:paraId="788429A2" w14:textId="77777777" w:rsidR="008F1D68" w:rsidRDefault="008F1D68" w:rsidP="008F1D68">
      <w:pPr>
        <w:pStyle w:val="ListParagraph"/>
        <w:widowControl/>
        <w:numPr>
          <w:ilvl w:val="0"/>
          <w:numId w:val="15"/>
        </w:numPr>
        <w:rPr>
          <w:b/>
          <w:bCs/>
        </w:rPr>
      </w:pPr>
      <w:r>
        <w:t>Report to Wisconsin Department of Health Services (DHS) regarding recipient activities, experiences, challenges, and successes.</w:t>
      </w:r>
    </w:p>
    <w:p w14:paraId="5197A22A" w14:textId="77777777" w:rsidR="001A5C6B" w:rsidRDefault="001A5C6B">
      <w:pPr>
        <w:rPr>
          <w:b/>
          <w:bCs/>
        </w:rPr>
      </w:pPr>
      <w:r>
        <w:rPr>
          <w:b/>
          <w:bCs/>
        </w:rPr>
        <w:br w:type="page"/>
      </w:r>
    </w:p>
    <w:p w14:paraId="013E2EFB" w14:textId="63A87B86" w:rsidR="008F1D68" w:rsidRDefault="008F1D68" w:rsidP="008F1D68">
      <w:pPr>
        <w:jc w:val="center"/>
        <w:rPr>
          <w:b/>
          <w:bCs/>
        </w:rPr>
      </w:pPr>
      <w:r w:rsidRPr="527C25C3">
        <w:rPr>
          <w:b/>
          <w:bCs/>
        </w:rPr>
        <w:lastRenderedPageBreak/>
        <w:t>Allowable and Unallowable Expenses</w:t>
      </w:r>
    </w:p>
    <w:p w14:paraId="499D01DD" w14:textId="21007F15" w:rsidR="008F1D68" w:rsidRDefault="008F1D68" w:rsidP="008F1D68">
      <w:pPr>
        <w:rPr>
          <w:b/>
          <w:bCs/>
        </w:rPr>
      </w:pPr>
      <w:r w:rsidRPr="527C25C3">
        <w:rPr>
          <w:b/>
          <w:bCs/>
        </w:rPr>
        <w:t xml:space="preserve">Examples of Allowable Expenses </w:t>
      </w:r>
      <w:r w:rsidRPr="00E276FD">
        <w:t>(from Wisconsin DHS Request for Application (RFA): COVID-19 Vaccination Community Outreach)</w:t>
      </w:r>
    </w:p>
    <w:p w14:paraId="275D5B59" w14:textId="77777777" w:rsidR="008F1D68" w:rsidRDefault="008F1D68" w:rsidP="008F1D68">
      <w:pPr>
        <w:pStyle w:val="ListParagraph"/>
        <w:widowControl/>
        <w:numPr>
          <w:ilvl w:val="0"/>
          <w:numId w:val="14"/>
        </w:numPr>
        <w:rPr>
          <w:rFonts w:eastAsiaTheme="minorEastAsia"/>
          <w:b/>
          <w:bCs/>
        </w:rPr>
      </w:pPr>
      <w:r>
        <w:t>Personnel (salary/wages, fringe benefits).</w:t>
      </w:r>
    </w:p>
    <w:p w14:paraId="43861F07" w14:textId="77777777" w:rsidR="008F1D68" w:rsidRDefault="008F1D68" w:rsidP="008F1D68">
      <w:pPr>
        <w:pStyle w:val="ListParagraph"/>
        <w:widowControl/>
        <w:numPr>
          <w:ilvl w:val="0"/>
          <w:numId w:val="14"/>
        </w:numPr>
        <w:rPr>
          <w:rFonts w:eastAsiaTheme="minorEastAsia"/>
        </w:rPr>
      </w:pPr>
      <w:r>
        <w:t>Travel for provision of services (excluding meals and in compliance with state and local restrictions).</w:t>
      </w:r>
    </w:p>
    <w:p w14:paraId="0B612424" w14:textId="77777777" w:rsidR="008F1D68" w:rsidRDefault="008F1D68" w:rsidP="008F1D68">
      <w:pPr>
        <w:pStyle w:val="ListParagraph"/>
        <w:widowControl/>
        <w:numPr>
          <w:ilvl w:val="0"/>
          <w:numId w:val="14"/>
        </w:numPr>
        <w:rPr>
          <w:rFonts w:eastAsiaTheme="minorEastAsia"/>
        </w:rPr>
      </w:pPr>
      <w:r>
        <w:t>Supplies (office resources, community outreach materials).</w:t>
      </w:r>
    </w:p>
    <w:p w14:paraId="28B42F54" w14:textId="77777777" w:rsidR="008F1D68" w:rsidRDefault="008F1D68" w:rsidP="008F1D68">
      <w:pPr>
        <w:pStyle w:val="ListParagraph"/>
        <w:widowControl/>
        <w:numPr>
          <w:ilvl w:val="0"/>
          <w:numId w:val="14"/>
        </w:numPr>
        <w:rPr>
          <w:rFonts w:eastAsiaTheme="minorEastAsia"/>
        </w:rPr>
      </w:pPr>
      <w:r>
        <w:t>Contractual costs (staffing, grassroots awareness campaigns).</w:t>
      </w:r>
    </w:p>
    <w:p w14:paraId="2388707A" w14:textId="77777777" w:rsidR="008F1D68" w:rsidRDefault="008F1D68" w:rsidP="008F1D68">
      <w:pPr>
        <w:pStyle w:val="ListParagraph"/>
        <w:widowControl/>
        <w:numPr>
          <w:ilvl w:val="0"/>
          <w:numId w:val="14"/>
        </w:numPr>
        <w:rPr>
          <w:rFonts w:eastAsiaTheme="minorEastAsia"/>
        </w:rPr>
      </w:pPr>
      <w:r>
        <w:t>Purchasing gift cards or other incentives (in compliance with State requirements, at nominal levels to be detailed in the proposal).</w:t>
      </w:r>
    </w:p>
    <w:p w14:paraId="444FAC52" w14:textId="77777777" w:rsidR="008F1D68" w:rsidRDefault="008F1D68" w:rsidP="008F1D68">
      <w:pPr>
        <w:pStyle w:val="ListParagraph"/>
        <w:widowControl/>
        <w:numPr>
          <w:ilvl w:val="0"/>
          <w:numId w:val="14"/>
        </w:numPr>
        <w:rPr>
          <w:rFonts w:eastAsiaTheme="minorEastAsia"/>
        </w:rPr>
      </w:pPr>
      <w:r>
        <w:t>Indirect expenses benefiting multiple projects/activities (must be &lt;10% of total proposed project budget).</w:t>
      </w:r>
    </w:p>
    <w:p w14:paraId="3F92A1E0" w14:textId="77777777" w:rsidR="008F1D68" w:rsidRDefault="008F1D68" w:rsidP="008F1D68">
      <w:pPr>
        <w:pStyle w:val="ListParagraph"/>
        <w:widowControl/>
        <w:numPr>
          <w:ilvl w:val="0"/>
          <w:numId w:val="14"/>
        </w:numPr>
        <w:rPr>
          <w:rFonts w:eastAsiaTheme="minorEastAsia"/>
        </w:rPr>
      </w:pPr>
      <w:r>
        <w:t>Translation and production/printing services.</w:t>
      </w:r>
    </w:p>
    <w:p w14:paraId="7758F147" w14:textId="77777777" w:rsidR="008F1D68" w:rsidRDefault="008F1D68" w:rsidP="008F1D68">
      <w:pPr>
        <w:rPr>
          <w:b/>
          <w:bCs/>
        </w:rPr>
      </w:pPr>
      <w:r w:rsidRPr="437EB842">
        <w:rPr>
          <w:b/>
          <w:bCs/>
        </w:rPr>
        <w:t xml:space="preserve">Examples of Unallowable Expenses – major categories </w:t>
      </w:r>
      <w:r w:rsidRPr="00E276FD">
        <w:t>(from Wisconsin DHS Request for Application (RFA): COVID-19 Vaccination Community Outreach)</w:t>
      </w:r>
    </w:p>
    <w:p w14:paraId="2A2D2801" w14:textId="77777777" w:rsidR="008F1D68" w:rsidRDefault="008F1D68" w:rsidP="008F1D68">
      <w:pPr>
        <w:pStyle w:val="ListParagraph"/>
        <w:widowControl/>
        <w:numPr>
          <w:ilvl w:val="0"/>
          <w:numId w:val="13"/>
        </w:numPr>
        <w:rPr>
          <w:rFonts w:eastAsiaTheme="minorEastAsia"/>
          <w:b/>
          <w:bCs/>
        </w:rPr>
      </w:pPr>
      <w:r>
        <w:t>Capital purchases or leases.</w:t>
      </w:r>
    </w:p>
    <w:p w14:paraId="216487E8" w14:textId="77777777" w:rsidR="008F1D68" w:rsidRDefault="008F1D68" w:rsidP="008F1D68">
      <w:pPr>
        <w:pStyle w:val="ListParagraph"/>
        <w:widowControl/>
        <w:numPr>
          <w:ilvl w:val="0"/>
          <w:numId w:val="13"/>
        </w:numPr>
        <w:rPr>
          <w:rFonts w:eastAsiaTheme="minorEastAsia"/>
        </w:rPr>
      </w:pPr>
      <w:r>
        <w:t>Reimbursement of pre-award costs.</w:t>
      </w:r>
    </w:p>
    <w:p w14:paraId="28BE8515" w14:textId="77777777" w:rsidR="008F1D68" w:rsidRDefault="008F1D68" w:rsidP="008F1D68">
      <w:pPr>
        <w:pStyle w:val="ListParagraph"/>
        <w:widowControl/>
        <w:numPr>
          <w:ilvl w:val="0"/>
          <w:numId w:val="13"/>
        </w:numPr>
        <w:rPr>
          <w:rFonts w:eastAsiaTheme="minorEastAsia"/>
        </w:rPr>
      </w:pPr>
      <w:r>
        <w:t>Funding advocacy or lobbying efforts.</w:t>
      </w:r>
    </w:p>
    <w:p w14:paraId="30043A24" w14:textId="77777777" w:rsidR="008F1D68" w:rsidRDefault="008F1D68" w:rsidP="008F1D68">
      <w:pPr>
        <w:pStyle w:val="ListParagraph"/>
        <w:widowControl/>
        <w:numPr>
          <w:ilvl w:val="0"/>
          <w:numId w:val="13"/>
        </w:numPr>
        <w:rPr>
          <w:rFonts w:eastAsiaTheme="minorEastAsia"/>
        </w:rPr>
      </w:pPr>
      <w:r>
        <w:t>Purchase of vaccines or clinical care to the public.</w:t>
      </w:r>
    </w:p>
    <w:p w14:paraId="2D3743CE" w14:textId="77777777" w:rsidR="008F1D68" w:rsidRDefault="008F1D68" w:rsidP="008F1D68">
      <w:pPr>
        <w:pStyle w:val="ListParagraph"/>
        <w:widowControl/>
        <w:numPr>
          <w:ilvl w:val="0"/>
          <w:numId w:val="13"/>
        </w:numPr>
      </w:pPr>
      <w:r>
        <w:t>Research.</w:t>
      </w:r>
    </w:p>
    <w:p w14:paraId="3C310FAD" w14:textId="77777777" w:rsidR="008F1D68" w:rsidRDefault="008F1D68" w:rsidP="008F1D68">
      <w:r>
        <w:t>Please note that outreach materials, including existing materials translated into additional languages, created with this award, are to be made available publicly for use with other communities and other areas of the state as applicable.</w:t>
      </w:r>
    </w:p>
    <w:p w14:paraId="41333185" w14:textId="77777777" w:rsidR="008F1D68" w:rsidRDefault="008F1D68" w:rsidP="00651D32">
      <w:pPr>
        <w:spacing w:after="80"/>
        <w:jc w:val="center"/>
        <w:rPr>
          <w:b/>
          <w:bCs/>
        </w:rPr>
      </w:pPr>
      <w:r w:rsidRPr="527C25C3">
        <w:rPr>
          <w:b/>
          <w:bCs/>
        </w:rPr>
        <w:t>Application Review</w:t>
      </w:r>
    </w:p>
    <w:p w14:paraId="63FF94B4" w14:textId="77777777" w:rsidR="008F1D68" w:rsidRDefault="008F1D68" w:rsidP="008F1D68">
      <w:pPr>
        <w:rPr>
          <w:b/>
          <w:bCs/>
        </w:rPr>
      </w:pPr>
      <w:r>
        <w:t>Favorable applications will:</w:t>
      </w:r>
    </w:p>
    <w:p w14:paraId="5EF8B1FA" w14:textId="77777777" w:rsidR="008F1D68" w:rsidRDefault="008F1D68" w:rsidP="008F1D68">
      <w:pPr>
        <w:pStyle w:val="ListParagraph"/>
        <w:widowControl/>
        <w:numPr>
          <w:ilvl w:val="0"/>
          <w:numId w:val="19"/>
        </w:numPr>
        <w:rPr>
          <w:rFonts w:eastAsiaTheme="minorEastAsia"/>
        </w:rPr>
      </w:pPr>
      <w:r>
        <w:t>Be culturally competent.</w:t>
      </w:r>
    </w:p>
    <w:p w14:paraId="05D0B5F1" w14:textId="77777777" w:rsidR="008F1D68" w:rsidRDefault="008F1D68" w:rsidP="008F1D68">
      <w:pPr>
        <w:pStyle w:val="ListParagraph"/>
        <w:widowControl/>
        <w:numPr>
          <w:ilvl w:val="0"/>
          <w:numId w:val="19"/>
        </w:numPr>
      </w:pPr>
      <w:r>
        <w:t>Serve at least one of the target populations.</w:t>
      </w:r>
    </w:p>
    <w:p w14:paraId="32E0842A" w14:textId="3B668933" w:rsidR="008F1D68" w:rsidRDefault="008F1D68" w:rsidP="008F1D68">
      <w:pPr>
        <w:pStyle w:val="ListParagraph"/>
        <w:widowControl/>
        <w:numPr>
          <w:ilvl w:val="0"/>
          <w:numId w:val="19"/>
        </w:numPr>
      </w:pPr>
      <w:r>
        <w:t xml:space="preserve">Be able to start quickly (within </w:t>
      </w:r>
      <w:r w:rsidR="00627A30">
        <w:t>one</w:t>
      </w:r>
      <w:r>
        <w:t xml:space="preserve"> month of award).</w:t>
      </w:r>
    </w:p>
    <w:p w14:paraId="6A3B2023" w14:textId="77777777" w:rsidR="008F1D68" w:rsidRDefault="008F1D68" w:rsidP="008F1D68">
      <w:pPr>
        <w:pStyle w:val="ListParagraph"/>
        <w:widowControl/>
        <w:numPr>
          <w:ilvl w:val="0"/>
          <w:numId w:val="19"/>
        </w:numPr>
      </w:pPr>
      <w:r>
        <w:t>Comply with public health guidance, science, and evidence-based practice about COVID-19.</w:t>
      </w:r>
    </w:p>
    <w:p w14:paraId="794CD998" w14:textId="77777777" w:rsidR="008F1D68" w:rsidRDefault="008F1D68" w:rsidP="008F1D68">
      <w:pPr>
        <w:pStyle w:val="ListParagraph"/>
        <w:widowControl/>
        <w:numPr>
          <w:ilvl w:val="0"/>
          <w:numId w:val="19"/>
        </w:numPr>
        <w:rPr>
          <w:rFonts w:eastAsiaTheme="minorEastAsia"/>
        </w:rPr>
      </w:pPr>
      <w:r>
        <w:t>Demonstrate an understanding of target population, barriers faced, and ways to advance racial/economic/geographic equity.</w:t>
      </w:r>
    </w:p>
    <w:p w14:paraId="1444983A" w14:textId="77777777" w:rsidR="008F1D68" w:rsidRPr="00AF4B7F" w:rsidRDefault="008F1D68" w:rsidP="008F1D68">
      <w:pPr>
        <w:pStyle w:val="ListParagraph"/>
        <w:widowControl/>
        <w:numPr>
          <w:ilvl w:val="0"/>
          <w:numId w:val="19"/>
        </w:numPr>
        <w:rPr>
          <w:rFonts w:eastAsiaTheme="minorEastAsia"/>
        </w:rPr>
      </w:pPr>
      <w:r>
        <w:t>Describe experience working within the target identified population(s).</w:t>
      </w:r>
    </w:p>
    <w:p w14:paraId="2690B43A" w14:textId="69F6D85E" w:rsidR="008F1D68" w:rsidRPr="00AF4B7F" w:rsidRDefault="008F1D68" w:rsidP="008F1D68">
      <w:pPr>
        <w:pStyle w:val="ListParagraph"/>
        <w:widowControl/>
        <w:numPr>
          <w:ilvl w:val="0"/>
          <w:numId w:val="19"/>
        </w:numPr>
        <w:rPr>
          <w:rFonts w:eastAsiaTheme="minorEastAsia"/>
        </w:rPr>
      </w:pPr>
      <w:r>
        <w:t>Be less than $2</w:t>
      </w:r>
      <w:r w:rsidR="006E5B86">
        <w:t>,</w:t>
      </w:r>
      <w:r>
        <w:t>000 - the maximum amount that may be requested for one award.</w:t>
      </w:r>
    </w:p>
    <w:p w14:paraId="185ECFAB" w14:textId="77777777" w:rsidR="008F1D68" w:rsidRPr="00AF4B7F" w:rsidRDefault="008F1D68" w:rsidP="00DD079B">
      <w:pPr>
        <w:spacing w:before="240"/>
        <w:rPr>
          <w:rFonts w:eastAsiaTheme="minorEastAsia"/>
        </w:rPr>
      </w:pPr>
      <w:r w:rsidRPr="00AF4B7F">
        <w:rPr>
          <w:b/>
          <w:bCs/>
        </w:rPr>
        <w:t>Application due date</w:t>
      </w:r>
      <w:r>
        <w:t xml:space="preserve">: April 30, 2021 at 4:30 pm CST to </w:t>
      </w:r>
      <w:hyperlink r:id="rId15">
        <w:r w:rsidRPr="58549884">
          <w:rPr>
            <w:rStyle w:val="Hyperlink"/>
          </w:rPr>
          <w:t>https://forms.office.com/r/Tk07kAnkD0</w:t>
        </w:r>
      </w:hyperlink>
    </w:p>
    <w:p w14:paraId="15F3E64B" w14:textId="48D67A87" w:rsidR="00591597" w:rsidRDefault="00591597" w:rsidP="004E03E1">
      <w:pPr>
        <w:spacing w:after="0" w:line="240" w:lineRule="auto"/>
        <w:rPr>
          <w:rFonts w:ascii="Calibri" w:eastAsia="Calibri" w:hAnsi="Calibri" w:cs="Times New Roman"/>
          <w:sz w:val="22"/>
        </w:rPr>
      </w:pPr>
    </w:p>
    <w:sectPr w:rsidR="00591597" w:rsidSect="00DE0D7D">
      <w:headerReference w:type="default" r:id="rId16"/>
      <w:footerReference w:type="default" r:id="rId17"/>
      <w:headerReference w:type="first" r:id="rId18"/>
      <w:footerReference w:type="first" r:id="rId19"/>
      <w:pgSz w:w="12240" w:h="15840" w:code="1"/>
      <w:pgMar w:top="720" w:right="1008" w:bottom="720" w:left="1008" w:header="43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07A399" w14:textId="77777777" w:rsidR="00E00CE8" w:rsidRDefault="00E00CE8" w:rsidP="00884592">
      <w:pPr>
        <w:spacing w:after="0" w:line="240" w:lineRule="auto"/>
      </w:pPr>
      <w:r>
        <w:separator/>
      </w:r>
    </w:p>
  </w:endnote>
  <w:endnote w:type="continuationSeparator" w:id="0">
    <w:p w14:paraId="07F3FE51" w14:textId="77777777" w:rsidR="00E00CE8" w:rsidRDefault="00E00CE8" w:rsidP="00884592">
      <w:pPr>
        <w:spacing w:after="0" w:line="240" w:lineRule="auto"/>
      </w:pPr>
      <w:r>
        <w:continuationSeparator/>
      </w:r>
    </w:p>
  </w:endnote>
  <w:endnote w:type="continuationNotice" w:id="1">
    <w:p w14:paraId="088CDF03" w14:textId="77777777" w:rsidR="00E00CE8" w:rsidRDefault="00E00CE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Bright">
    <w:panose1 w:val="02040602050505020304"/>
    <w:charset w:val="00"/>
    <w:family w:val="roman"/>
    <w:pitch w:val="variable"/>
    <w:sig w:usb0="00000007" w:usb1="00000000" w:usb2="00000000" w:usb3="00000000" w:csb0="00000093"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7B4BE8" w14:textId="51F3A808" w:rsidR="00884592" w:rsidRPr="0015529C" w:rsidRDefault="00884592" w:rsidP="00DD079B">
    <w:pPr>
      <w:pStyle w:val="Header"/>
      <w:tabs>
        <w:tab w:val="clear" w:pos="4680"/>
        <w:tab w:val="clear" w:pos="9360"/>
        <w:tab w:val="right" w:pos="10170"/>
      </w:tabs>
      <w:jc w:val="center"/>
      <w:rPr>
        <w:color w:val="974292"/>
        <w:sz w:val="20"/>
      </w:rPr>
    </w:pPr>
    <w:r w:rsidRPr="0015529C">
      <w:rPr>
        <w:color w:val="974292"/>
        <w:sz w:val="18"/>
      </w:rPr>
      <w:t>●●●●●●●●●●●●●●●●●●●●●●●●●●●●●●●●●●●●●●●●●●●●●●●●●●●●●●●●●●●●●●●●●●●●</w:t>
    </w:r>
    <w:r w:rsidR="002C23F8" w:rsidRPr="0015529C">
      <w:rPr>
        <w:color w:val="974292"/>
        <w:sz w:val="18"/>
      </w:rPr>
      <w:t>●●●●</w:t>
    </w:r>
    <w:r w:rsidR="00AA1311" w:rsidRPr="0015529C">
      <w:rPr>
        <w:color w:val="974292"/>
        <w:sz w:val="18"/>
      </w:rPr>
      <w:t>●●●</w:t>
    </w:r>
    <w:r w:rsidRPr="0015529C">
      <w:rPr>
        <w:color w:val="974292"/>
        <w:sz w:val="18"/>
      </w:rPr>
      <w:t>●●●●●●●●●●●●●●●●●●●</w:t>
    </w:r>
  </w:p>
  <w:p w14:paraId="7AE197AF" w14:textId="0B822130" w:rsidR="00686B06" w:rsidRPr="00884592" w:rsidRDefault="00686B06" w:rsidP="00AA1311">
    <w:pPr>
      <w:pStyle w:val="Footer"/>
      <w:tabs>
        <w:tab w:val="clear" w:pos="4680"/>
        <w:tab w:val="clear" w:pos="9360"/>
        <w:tab w:val="left" w:pos="1080"/>
        <w:tab w:val="center" w:pos="5400"/>
        <w:tab w:val="right" w:pos="10710"/>
      </w:tabs>
      <w:rPr>
        <w:rFonts w:ascii="Arial" w:hAnsi="Arial" w:cs="Arial"/>
        <w:sz w:val="16"/>
      </w:rPr>
    </w:pPr>
    <w:r>
      <w:rPr>
        <w:rFonts w:ascii="Arial" w:hAnsi="Arial" w:cs="Arial"/>
        <w:sz w:val="16"/>
      </w:rPr>
      <w:t>4/7/2021</w:t>
    </w:r>
    <w:r>
      <w:rPr>
        <w:rFonts w:ascii="Arial" w:hAnsi="Arial" w:cs="Arial"/>
        <w:sz w:val="16"/>
      </w:rPr>
      <w:tab/>
    </w:r>
    <w:r w:rsidRPr="008F7C8F">
      <w:rPr>
        <w:rFonts w:ascii="Arial" w:hAnsi="Arial" w:cs="Arial"/>
        <w:sz w:val="16"/>
      </w:rPr>
      <w:tab/>
    </w:r>
    <w:r>
      <w:rPr>
        <w:rFonts w:ascii="Arial" w:hAnsi="Arial" w:cs="Arial"/>
        <w:sz w:val="16"/>
      </w:rPr>
      <w:t>Inclusa, Inc RFA: COVID-19 Vaccination Community Outreach</w:t>
    </w:r>
    <w:r w:rsidRPr="008F7C8F">
      <w:rPr>
        <w:rFonts w:ascii="Arial" w:hAnsi="Arial" w:cs="Arial"/>
        <w:sz w:val="16"/>
      </w:rPr>
      <w:tab/>
      <w:t xml:space="preserve">Page </w:t>
    </w:r>
    <w:r w:rsidRPr="008F7C8F">
      <w:rPr>
        <w:rFonts w:ascii="Arial" w:hAnsi="Arial" w:cs="Arial"/>
        <w:bCs/>
        <w:sz w:val="16"/>
      </w:rPr>
      <w:fldChar w:fldCharType="begin"/>
    </w:r>
    <w:r w:rsidRPr="008F7C8F">
      <w:rPr>
        <w:rFonts w:ascii="Arial" w:hAnsi="Arial" w:cs="Arial"/>
        <w:bCs/>
        <w:sz w:val="16"/>
      </w:rPr>
      <w:instrText xml:space="preserve"> PAGE  \* Arabic  \* MERGEFORMAT </w:instrText>
    </w:r>
    <w:r w:rsidRPr="008F7C8F">
      <w:rPr>
        <w:rFonts w:ascii="Arial" w:hAnsi="Arial" w:cs="Arial"/>
        <w:bCs/>
        <w:sz w:val="16"/>
      </w:rPr>
      <w:fldChar w:fldCharType="separate"/>
    </w:r>
    <w:r>
      <w:rPr>
        <w:rFonts w:ascii="Arial" w:hAnsi="Arial" w:cs="Arial"/>
        <w:bCs/>
        <w:sz w:val="16"/>
      </w:rPr>
      <w:t>2</w:t>
    </w:r>
    <w:r w:rsidRPr="008F7C8F">
      <w:rPr>
        <w:rFonts w:ascii="Arial" w:hAnsi="Arial" w:cs="Arial"/>
        <w:bCs/>
        <w:sz w:val="16"/>
      </w:rPr>
      <w:fldChar w:fldCharType="end"/>
    </w:r>
    <w:r w:rsidRPr="008F7C8F">
      <w:rPr>
        <w:rFonts w:ascii="Arial" w:hAnsi="Arial" w:cs="Arial"/>
        <w:sz w:val="16"/>
      </w:rPr>
      <w:t xml:space="preserve"> of </w:t>
    </w:r>
    <w:r w:rsidRPr="008F7C8F">
      <w:rPr>
        <w:rFonts w:ascii="Arial" w:hAnsi="Arial" w:cs="Arial"/>
        <w:bCs/>
        <w:sz w:val="16"/>
      </w:rPr>
      <w:fldChar w:fldCharType="begin"/>
    </w:r>
    <w:r w:rsidRPr="008F7C8F">
      <w:rPr>
        <w:rFonts w:ascii="Arial" w:hAnsi="Arial" w:cs="Arial"/>
        <w:bCs/>
        <w:sz w:val="16"/>
      </w:rPr>
      <w:instrText xml:space="preserve"> NUMPAGES  \* Arabic  \* MERGEFORMAT </w:instrText>
    </w:r>
    <w:r w:rsidRPr="008F7C8F">
      <w:rPr>
        <w:rFonts w:ascii="Arial" w:hAnsi="Arial" w:cs="Arial"/>
        <w:bCs/>
        <w:sz w:val="16"/>
      </w:rPr>
      <w:fldChar w:fldCharType="separate"/>
    </w:r>
    <w:r>
      <w:rPr>
        <w:rFonts w:ascii="Arial" w:hAnsi="Arial" w:cs="Arial"/>
        <w:bCs/>
        <w:sz w:val="16"/>
      </w:rPr>
      <w:t>3</w:t>
    </w:r>
    <w:r w:rsidRPr="008F7C8F">
      <w:rPr>
        <w:rFonts w:ascii="Arial" w:hAnsi="Arial" w:cs="Arial"/>
        <w:bCs/>
        <w:sz w:val="16"/>
      </w:rPr>
      <w:fldChar w:fldCharType="end"/>
    </w:r>
  </w:p>
  <w:p w14:paraId="3DF291D7" w14:textId="0AC13EEC" w:rsidR="00884592" w:rsidRPr="00884592" w:rsidRDefault="00884592" w:rsidP="00AA1311">
    <w:pPr>
      <w:pStyle w:val="Footer"/>
      <w:tabs>
        <w:tab w:val="clear" w:pos="4680"/>
        <w:tab w:val="clear" w:pos="9360"/>
        <w:tab w:val="left" w:pos="1080"/>
        <w:tab w:val="center" w:pos="5400"/>
        <w:tab w:val="right" w:pos="10800"/>
      </w:tabs>
      <w:rPr>
        <w:rFonts w:ascii="Arial" w:hAnsi="Arial" w:cs="Arial"/>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415211" w14:textId="4C8415BC" w:rsidR="00041195" w:rsidRPr="00335C61" w:rsidRDefault="00041195" w:rsidP="00041195">
    <w:pPr>
      <w:pStyle w:val="Header"/>
      <w:tabs>
        <w:tab w:val="clear" w:pos="4680"/>
        <w:tab w:val="clear" w:pos="9360"/>
        <w:tab w:val="right" w:pos="10800"/>
      </w:tabs>
      <w:jc w:val="center"/>
      <w:rPr>
        <w:color w:val="974292"/>
        <w:sz w:val="20"/>
      </w:rPr>
    </w:pPr>
    <w:r w:rsidRPr="00650439">
      <w:rPr>
        <w:color w:val="974292"/>
        <w:sz w:val="18"/>
      </w:rPr>
      <w:t>●●●●●●●</w:t>
    </w:r>
    <w:r>
      <w:rPr>
        <w:color w:val="974292"/>
        <w:sz w:val="18"/>
      </w:rPr>
      <w:t>●●●●●●●●●●●●●●●●●●●●●●●●●●●</w:t>
    </w:r>
    <w:r w:rsidRPr="00650439">
      <w:rPr>
        <w:color w:val="974292"/>
        <w:sz w:val="18"/>
      </w:rPr>
      <w:t>●●●●●●●●●●●●●●●●●●●●●●●●●●●●●●●●●●</w:t>
    </w:r>
    <w:r w:rsidR="00AA1311" w:rsidRPr="00650439">
      <w:rPr>
        <w:color w:val="974292"/>
        <w:sz w:val="18"/>
      </w:rPr>
      <w:t>●●●●●●●●</w:t>
    </w:r>
    <w:r w:rsidRPr="00650439">
      <w:rPr>
        <w:color w:val="974292"/>
        <w:sz w:val="18"/>
      </w:rPr>
      <w:t>●●●●●●●●●●●●●●●●●●</w:t>
    </w:r>
  </w:p>
  <w:p w14:paraId="0AF64E70" w14:textId="02429A2D" w:rsidR="00041195" w:rsidRPr="00DF3C3D" w:rsidRDefault="006F6FBD" w:rsidP="00AA1311">
    <w:pPr>
      <w:pStyle w:val="Footer"/>
      <w:tabs>
        <w:tab w:val="clear" w:pos="4680"/>
        <w:tab w:val="clear" w:pos="9360"/>
        <w:tab w:val="left" w:pos="1080"/>
        <w:tab w:val="center" w:pos="5400"/>
        <w:tab w:val="right" w:pos="10710"/>
      </w:tabs>
      <w:ind w:left="270" w:hanging="270"/>
      <w:rPr>
        <w:rFonts w:cs="Arial"/>
        <w:sz w:val="18"/>
      </w:rPr>
    </w:pPr>
    <w:r>
      <w:rPr>
        <w:rFonts w:cs="Arial"/>
        <w:sz w:val="18"/>
      </w:rPr>
      <w:t xml:space="preserve"> </w:t>
    </w:r>
    <w:r w:rsidR="00041195">
      <w:rPr>
        <w:rFonts w:cs="Arial"/>
        <w:sz w:val="18"/>
      </w:rPr>
      <w:t>4/7/2021</w:t>
    </w:r>
    <w:r w:rsidR="00E106F2">
      <w:rPr>
        <w:rFonts w:cs="Arial"/>
        <w:sz w:val="18"/>
      </w:rPr>
      <w:tab/>
    </w:r>
    <w:r w:rsidR="00E106F2">
      <w:rPr>
        <w:rFonts w:cs="Arial"/>
        <w:sz w:val="18"/>
      </w:rPr>
      <w:tab/>
    </w:r>
    <w:r w:rsidR="00E106F2">
      <w:rPr>
        <w:rFonts w:cs="Arial"/>
        <w:sz w:val="18"/>
      </w:rPr>
      <w:tab/>
    </w:r>
    <w:r w:rsidR="00041195" w:rsidRPr="00DF3C3D">
      <w:rPr>
        <w:rFonts w:cs="Arial"/>
        <w:sz w:val="18"/>
      </w:rPr>
      <w:t xml:space="preserve">Page </w:t>
    </w:r>
    <w:r w:rsidR="00041195" w:rsidRPr="00DF3C3D">
      <w:rPr>
        <w:rFonts w:cs="Arial"/>
        <w:bCs/>
        <w:sz w:val="18"/>
      </w:rPr>
      <w:fldChar w:fldCharType="begin"/>
    </w:r>
    <w:r w:rsidR="00041195" w:rsidRPr="00DF3C3D">
      <w:rPr>
        <w:rFonts w:cs="Arial"/>
        <w:bCs/>
        <w:sz w:val="18"/>
      </w:rPr>
      <w:instrText xml:space="preserve"> PAGE  \* Arabic  \* MERGEFORMAT </w:instrText>
    </w:r>
    <w:r w:rsidR="00041195" w:rsidRPr="00DF3C3D">
      <w:rPr>
        <w:rFonts w:cs="Arial"/>
        <w:bCs/>
        <w:sz w:val="18"/>
      </w:rPr>
      <w:fldChar w:fldCharType="separate"/>
    </w:r>
    <w:r w:rsidR="00041195">
      <w:rPr>
        <w:rFonts w:cs="Arial"/>
        <w:bCs/>
        <w:sz w:val="18"/>
      </w:rPr>
      <w:t>1</w:t>
    </w:r>
    <w:r w:rsidR="00041195" w:rsidRPr="00DF3C3D">
      <w:rPr>
        <w:rFonts w:cs="Arial"/>
        <w:bCs/>
        <w:sz w:val="18"/>
      </w:rPr>
      <w:fldChar w:fldCharType="end"/>
    </w:r>
    <w:r w:rsidR="00041195" w:rsidRPr="00DF3C3D">
      <w:rPr>
        <w:rFonts w:cs="Arial"/>
        <w:sz w:val="18"/>
      </w:rPr>
      <w:t xml:space="preserve"> of </w:t>
    </w:r>
    <w:r w:rsidR="00041195" w:rsidRPr="00DF3C3D">
      <w:rPr>
        <w:rFonts w:cs="Arial"/>
        <w:bCs/>
        <w:sz w:val="18"/>
      </w:rPr>
      <w:fldChar w:fldCharType="begin"/>
    </w:r>
    <w:r w:rsidR="00041195" w:rsidRPr="00DF3C3D">
      <w:rPr>
        <w:rFonts w:cs="Arial"/>
        <w:bCs/>
        <w:sz w:val="18"/>
      </w:rPr>
      <w:instrText xml:space="preserve"> NUMPAGES  \* Arabic  \* MERGEFORMAT </w:instrText>
    </w:r>
    <w:r w:rsidR="00041195" w:rsidRPr="00DF3C3D">
      <w:rPr>
        <w:rFonts w:cs="Arial"/>
        <w:bCs/>
        <w:sz w:val="18"/>
      </w:rPr>
      <w:fldChar w:fldCharType="separate"/>
    </w:r>
    <w:r w:rsidR="00041195">
      <w:rPr>
        <w:rFonts w:cs="Arial"/>
        <w:bCs/>
        <w:sz w:val="18"/>
      </w:rPr>
      <w:t>3</w:t>
    </w:r>
    <w:r w:rsidR="00041195" w:rsidRPr="00DF3C3D">
      <w:rPr>
        <w:rFonts w:cs="Arial"/>
        <w:bCs/>
        <w:sz w:val="18"/>
      </w:rPr>
      <w:fldChar w:fldCharType="end"/>
    </w:r>
  </w:p>
  <w:p w14:paraId="11FE2635" w14:textId="535AD244" w:rsidR="00884592" w:rsidRPr="00041195" w:rsidRDefault="00884592" w:rsidP="000411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0154CC" w14:textId="77777777" w:rsidR="00E00CE8" w:rsidRDefault="00E00CE8" w:rsidP="00884592">
      <w:pPr>
        <w:spacing w:after="0" w:line="240" w:lineRule="auto"/>
      </w:pPr>
      <w:r>
        <w:separator/>
      </w:r>
    </w:p>
  </w:footnote>
  <w:footnote w:type="continuationSeparator" w:id="0">
    <w:p w14:paraId="2CF5EBC6" w14:textId="77777777" w:rsidR="00E00CE8" w:rsidRDefault="00E00CE8" w:rsidP="00884592">
      <w:pPr>
        <w:spacing w:after="0" w:line="240" w:lineRule="auto"/>
      </w:pPr>
      <w:r>
        <w:continuationSeparator/>
      </w:r>
    </w:p>
  </w:footnote>
  <w:footnote w:type="continuationNotice" w:id="1">
    <w:p w14:paraId="789BFA7F" w14:textId="77777777" w:rsidR="00E00CE8" w:rsidRDefault="00E00CE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405"/>
      <w:gridCol w:w="3405"/>
      <w:gridCol w:w="3405"/>
    </w:tblGrid>
    <w:tr w:rsidR="6944301D" w14:paraId="40DA1368" w14:textId="77777777" w:rsidTr="6944301D">
      <w:tc>
        <w:tcPr>
          <w:tcW w:w="3405" w:type="dxa"/>
        </w:tcPr>
        <w:p w14:paraId="74448763" w14:textId="7DC7B998" w:rsidR="6944301D" w:rsidRDefault="6944301D" w:rsidP="6944301D">
          <w:pPr>
            <w:pStyle w:val="Header"/>
            <w:ind w:left="-115"/>
          </w:pPr>
        </w:p>
      </w:tc>
      <w:tc>
        <w:tcPr>
          <w:tcW w:w="3405" w:type="dxa"/>
        </w:tcPr>
        <w:p w14:paraId="675E8104" w14:textId="58E7674E" w:rsidR="6944301D" w:rsidRDefault="6944301D" w:rsidP="6944301D">
          <w:pPr>
            <w:pStyle w:val="Header"/>
            <w:jc w:val="center"/>
          </w:pPr>
        </w:p>
      </w:tc>
      <w:tc>
        <w:tcPr>
          <w:tcW w:w="3405" w:type="dxa"/>
        </w:tcPr>
        <w:p w14:paraId="4AF2B897" w14:textId="2B89C770" w:rsidR="6944301D" w:rsidRDefault="6944301D" w:rsidP="6944301D">
          <w:pPr>
            <w:pStyle w:val="Header"/>
            <w:ind w:right="-115"/>
            <w:jc w:val="right"/>
          </w:pPr>
        </w:p>
      </w:tc>
    </w:tr>
  </w:tbl>
  <w:p w14:paraId="122B8359" w14:textId="43D41188" w:rsidR="00575749" w:rsidRDefault="005757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A2FCB2" w14:textId="5D74BEBF" w:rsidR="00884592" w:rsidRPr="00884592" w:rsidRDefault="00884592" w:rsidP="00884592">
    <w:pPr>
      <w:pStyle w:val="Header"/>
      <w:tabs>
        <w:tab w:val="clear" w:pos="4680"/>
        <w:tab w:val="clear" w:pos="9360"/>
        <w:tab w:val="right" w:pos="10800"/>
      </w:tabs>
      <w:jc w:val="right"/>
      <w:rPr>
        <w:rFonts w:ascii="Lucida Bright" w:hAnsi="Lucida Bright"/>
        <w:b/>
        <w:sz w:val="28"/>
      </w:rPr>
    </w:pPr>
    <w:r w:rsidRPr="00884592">
      <w:rPr>
        <w:noProof/>
        <w:sz w:val="28"/>
      </w:rPr>
      <w:drawing>
        <wp:anchor distT="0" distB="0" distL="114300" distR="114300" simplePos="0" relativeHeight="251658240" behindDoc="1" locked="0" layoutInCell="1" allowOverlap="1" wp14:anchorId="54B678A3" wp14:editId="773EF4DB">
          <wp:simplePos x="0" y="0"/>
          <wp:positionH relativeFrom="column">
            <wp:posOffset>1354</wp:posOffset>
          </wp:positionH>
          <wp:positionV relativeFrom="paragraph">
            <wp:posOffset>-6543</wp:posOffset>
          </wp:positionV>
          <wp:extent cx="1188720" cy="693204"/>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nclusa_FNL-01.jpg"/>
                  <pic:cNvPicPr/>
                </pic:nvPicPr>
                <pic:blipFill rotWithShape="1">
                  <a:blip r:embed="rId1" cstate="print">
                    <a:extLst>
                      <a:ext uri="{28A0092B-C50C-407E-A947-70E740481C1C}">
                        <a14:useLocalDpi xmlns:a14="http://schemas.microsoft.com/office/drawing/2010/main" val="0"/>
                      </a:ext>
                    </a:extLst>
                  </a:blip>
                  <a:srcRect l="28135" t="27982" r="23095" b="29358"/>
                  <a:stretch/>
                </pic:blipFill>
                <pic:spPr bwMode="auto">
                  <a:xfrm>
                    <a:off x="0" y="0"/>
                    <a:ext cx="1188720" cy="69320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r w:rsidR="006F723A" w:rsidRPr="313A1F78">
      <w:rPr>
        <w:rFonts w:ascii="Lucida Bright" w:hAnsi="Lucida Bright"/>
        <w:b/>
        <w:bCs/>
        <w:sz w:val="28"/>
        <w:szCs w:val="28"/>
      </w:rPr>
      <w:t>Inclusa, Inc. Request for Application (RFA)</w:t>
    </w:r>
  </w:p>
  <w:p w14:paraId="1E6D0CE4" w14:textId="633F0280" w:rsidR="00884592" w:rsidRPr="00884592" w:rsidRDefault="0006551C" w:rsidP="00884592">
    <w:pPr>
      <w:pStyle w:val="Header"/>
      <w:tabs>
        <w:tab w:val="clear" w:pos="4680"/>
        <w:tab w:val="clear" w:pos="9360"/>
        <w:tab w:val="right" w:pos="10800"/>
      </w:tabs>
      <w:jc w:val="right"/>
      <w:rPr>
        <w:rFonts w:ascii="Lucida Bright" w:hAnsi="Lucida Bright"/>
        <w:b/>
        <w:sz w:val="28"/>
      </w:rPr>
    </w:pPr>
    <w:r>
      <w:rPr>
        <w:rFonts w:ascii="Lucida Bright" w:hAnsi="Lucida Bright"/>
        <w:b/>
        <w:sz w:val="28"/>
      </w:rPr>
      <w:t>COVID-19 Vaccination Community Outreach</w:t>
    </w:r>
  </w:p>
  <w:p w14:paraId="5C0A5FB8" w14:textId="77777777" w:rsidR="00884592" w:rsidRPr="0015529C" w:rsidRDefault="0041676C" w:rsidP="00884592">
    <w:pPr>
      <w:pStyle w:val="Header"/>
      <w:jc w:val="right"/>
      <w:rPr>
        <w:color w:val="974292"/>
        <w:sz w:val="20"/>
      </w:rPr>
    </w:pPr>
    <w:r w:rsidRPr="0015529C">
      <w:rPr>
        <w:color w:val="974292"/>
        <w:sz w:val="18"/>
      </w:rPr>
      <w:t>●</w:t>
    </w:r>
    <w:r w:rsidR="00884592" w:rsidRPr="0015529C">
      <w:rPr>
        <w:color w:val="974292"/>
        <w:sz w:val="18"/>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E0B06C8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89CE3DD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FF85AC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0A664B1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71FAEC62"/>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BBAFCA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AB8895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4005E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98CB69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9181B6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14156"/>
    <w:multiLevelType w:val="hybridMultilevel"/>
    <w:tmpl w:val="88023436"/>
    <w:lvl w:ilvl="0" w:tplc="76E48072">
      <w:start w:val="1"/>
      <w:numFmt w:val="bullet"/>
      <w:lvlText w:val=""/>
      <w:lvlJc w:val="left"/>
      <w:pPr>
        <w:ind w:left="720" w:hanging="360"/>
      </w:pPr>
      <w:rPr>
        <w:rFonts w:ascii="Symbol" w:hAnsi="Symbol" w:hint="default"/>
      </w:rPr>
    </w:lvl>
    <w:lvl w:ilvl="1" w:tplc="036455A4">
      <w:start w:val="1"/>
      <w:numFmt w:val="bullet"/>
      <w:lvlText w:val="o"/>
      <w:lvlJc w:val="left"/>
      <w:pPr>
        <w:ind w:left="1440" w:hanging="360"/>
      </w:pPr>
      <w:rPr>
        <w:rFonts w:ascii="Courier New" w:hAnsi="Courier New" w:cs="Courier New" w:hint="default"/>
      </w:rPr>
    </w:lvl>
    <w:lvl w:ilvl="2" w:tplc="DC206252">
      <w:start w:val="1"/>
      <w:numFmt w:val="bullet"/>
      <w:lvlText w:val=""/>
      <w:lvlJc w:val="left"/>
      <w:pPr>
        <w:ind w:left="2160" w:hanging="360"/>
      </w:pPr>
      <w:rPr>
        <w:rFonts w:ascii="Wingdings" w:hAnsi="Wingdings" w:hint="default"/>
      </w:rPr>
    </w:lvl>
    <w:lvl w:ilvl="3" w:tplc="4A4240D6">
      <w:start w:val="1"/>
      <w:numFmt w:val="bullet"/>
      <w:lvlText w:val=""/>
      <w:lvlJc w:val="left"/>
      <w:pPr>
        <w:ind w:left="2880" w:hanging="360"/>
      </w:pPr>
      <w:rPr>
        <w:rFonts w:ascii="Symbol" w:hAnsi="Symbol" w:hint="default"/>
      </w:rPr>
    </w:lvl>
    <w:lvl w:ilvl="4" w:tplc="A8C29E42">
      <w:start w:val="1"/>
      <w:numFmt w:val="bullet"/>
      <w:lvlText w:val="o"/>
      <w:lvlJc w:val="left"/>
      <w:pPr>
        <w:ind w:left="3600" w:hanging="360"/>
      </w:pPr>
      <w:rPr>
        <w:rFonts w:ascii="Courier New" w:hAnsi="Courier New" w:cs="Courier New" w:hint="default"/>
      </w:rPr>
    </w:lvl>
    <w:lvl w:ilvl="5" w:tplc="CC906882">
      <w:start w:val="1"/>
      <w:numFmt w:val="bullet"/>
      <w:lvlText w:val=""/>
      <w:lvlJc w:val="left"/>
      <w:pPr>
        <w:ind w:left="4320" w:hanging="360"/>
      </w:pPr>
      <w:rPr>
        <w:rFonts w:ascii="Wingdings" w:hAnsi="Wingdings" w:hint="default"/>
      </w:rPr>
    </w:lvl>
    <w:lvl w:ilvl="6" w:tplc="AE6CFCB6">
      <w:start w:val="1"/>
      <w:numFmt w:val="bullet"/>
      <w:lvlText w:val=""/>
      <w:lvlJc w:val="left"/>
      <w:pPr>
        <w:ind w:left="5040" w:hanging="360"/>
      </w:pPr>
      <w:rPr>
        <w:rFonts w:ascii="Symbol" w:hAnsi="Symbol" w:hint="default"/>
      </w:rPr>
    </w:lvl>
    <w:lvl w:ilvl="7" w:tplc="92EC15AA">
      <w:start w:val="1"/>
      <w:numFmt w:val="bullet"/>
      <w:lvlText w:val="o"/>
      <w:lvlJc w:val="left"/>
      <w:pPr>
        <w:ind w:left="5760" w:hanging="360"/>
      </w:pPr>
      <w:rPr>
        <w:rFonts w:ascii="Courier New" w:hAnsi="Courier New" w:cs="Courier New" w:hint="default"/>
      </w:rPr>
    </w:lvl>
    <w:lvl w:ilvl="8" w:tplc="7EA27DCA">
      <w:start w:val="1"/>
      <w:numFmt w:val="bullet"/>
      <w:lvlText w:val=""/>
      <w:lvlJc w:val="left"/>
      <w:pPr>
        <w:ind w:left="6480" w:hanging="360"/>
      </w:pPr>
      <w:rPr>
        <w:rFonts w:ascii="Wingdings" w:hAnsi="Wingdings" w:hint="default"/>
      </w:rPr>
    </w:lvl>
  </w:abstractNum>
  <w:abstractNum w:abstractNumId="11" w15:restartNumberingAfterBreak="0">
    <w:nsid w:val="0AF3509C"/>
    <w:multiLevelType w:val="hybridMultilevel"/>
    <w:tmpl w:val="FFFFFFFF"/>
    <w:lvl w:ilvl="0" w:tplc="6D468EC6">
      <w:start w:val="1"/>
      <w:numFmt w:val="bullet"/>
      <w:lvlText w:val=""/>
      <w:lvlJc w:val="left"/>
      <w:pPr>
        <w:ind w:left="720" w:hanging="360"/>
      </w:pPr>
      <w:rPr>
        <w:rFonts w:ascii="Symbol" w:hAnsi="Symbol" w:hint="default"/>
      </w:rPr>
    </w:lvl>
    <w:lvl w:ilvl="1" w:tplc="E8442B5E">
      <w:start w:val="1"/>
      <w:numFmt w:val="bullet"/>
      <w:lvlText w:val="o"/>
      <w:lvlJc w:val="left"/>
      <w:pPr>
        <w:ind w:left="1440" w:hanging="360"/>
      </w:pPr>
      <w:rPr>
        <w:rFonts w:ascii="Courier New" w:hAnsi="Courier New" w:hint="default"/>
      </w:rPr>
    </w:lvl>
    <w:lvl w:ilvl="2" w:tplc="3ACE5174">
      <w:start w:val="1"/>
      <w:numFmt w:val="bullet"/>
      <w:lvlText w:val=""/>
      <w:lvlJc w:val="left"/>
      <w:pPr>
        <w:ind w:left="2160" w:hanging="360"/>
      </w:pPr>
      <w:rPr>
        <w:rFonts w:ascii="Wingdings" w:hAnsi="Wingdings" w:hint="default"/>
      </w:rPr>
    </w:lvl>
    <w:lvl w:ilvl="3" w:tplc="1FCC203A">
      <w:start w:val="1"/>
      <w:numFmt w:val="bullet"/>
      <w:lvlText w:val=""/>
      <w:lvlJc w:val="left"/>
      <w:pPr>
        <w:ind w:left="2880" w:hanging="360"/>
      </w:pPr>
      <w:rPr>
        <w:rFonts w:ascii="Symbol" w:hAnsi="Symbol" w:hint="default"/>
      </w:rPr>
    </w:lvl>
    <w:lvl w:ilvl="4" w:tplc="BF52466A">
      <w:start w:val="1"/>
      <w:numFmt w:val="bullet"/>
      <w:lvlText w:val="o"/>
      <w:lvlJc w:val="left"/>
      <w:pPr>
        <w:ind w:left="3600" w:hanging="360"/>
      </w:pPr>
      <w:rPr>
        <w:rFonts w:ascii="Courier New" w:hAnsi="Courier New" w:hint="default"/>
      </w:rPr>
    </w:lvl>
    <w:lvl w:ilvl="5" w:tplc="B822A684">
      <w:start w:val="1"/>
      <w:numFmt w:val="bullet"/>
      <w:lvlText w:val=""/>
      <w:lvlJc w:val="left"/>
      <w:pPr>
        <w:ind w:left="4320" w:hanging="360"/>
      </w:pPr>
      <w:rPr>
        <w:rFonts w:ascii="Wingdings" w:hAnsi="Wingdings" w:hint="default"/>
      </w:rPr>
    </w:lvl>
    <w:lvl w:ilvl="6" w:tplc="B7467FE6">
      <w:start w:val="1"/>
      <w:numFmt w:val="bullet"/>
      <w:lvlText w:val=""/>
      <w:lvlJc w:val="left"/>
      <w:pPr>
        <w:ind w:left="5040" w:hanging="360"/>
      </w:pPr>
      <w:rPr>
        <w:rFonts w:ascii="Symbol" w:hAnsi="Symbol" w:hint="default"/>
      </w:rPr>
    </w:lvl>
    <w:lvl w:ilvl="7" w:tplc="081A16AC">
      <w:start w:val="1"/>
      <w:numFmt w:val="bullet"/>
      <w:lvlText w:val="o"/>
      <w:lvlJc w:val="left"/>
      <w:pPr>
        <w:ind w:left="5760" w:hanging="360"/>
      </w:pPr>
      <w:rPr>
        <w:rFonts w:ascii="Courier New" w:hAnsi="Courier New" w:hint="default"/>
      </w:rPr>
    </w:lvl>
    <w:lvl w:ilvl="8" w:tplc="4AAAB45E">
      <w:start w:val="1"/>
      <w:numFmt w:val="bullet"/>
      <w:lvlText w:val=""/>
      <w:lvlJc w:val="left"/>
      <w:pPr>
        <w:ind w:left="6480" w:hanging="360"/>
      </w:pPr>
      <w:rPr>
        <w:rFonts w:ascii="Wingdings" w:hAnsi="Wingdings" w:hint="default"/>
      </w:rPr>
    </w:lvl>
  </w:abstractNum>
  <w:abstractNum w:abstractNumId="12" w15:restartNumberingAfterBreak="0">
    <w:nsid w:val="13F31148"/>
    <w:multiLevelType w:val="hybridMultilevel"/>
    <w:tmpl w:val="FFFFFFFF"/>
    <w:lvl w:ilvl="0" w:tplc="715436F8">
      <w:start w:val="1"/>
      <w:numFmt w:val="bullet"/>
      <w:lvlText w:val=""/>
      <w:lvlJc w:val="left"/>
      <w:pPr>
        <w:ind w:left="720" w:hanging="360"/>
      </w:pPr>
      <w:rPr>
        <w:rFonts w:ascii="Symbol" w:hAnsi="Symbol" w:hint="default"/>
      </w:rPr>
    </w:lvl>
    <w:lvl w:ilvl="1" w:tplc="4824124C">
      <w:start w:val="1"/>
      <w:numFmt w:val="bullet"/>
      <w:lvlText w:val="o"/>
      <w:lvlJc w:val="left"/>
      <w:pPr>
        <w:ind w:left="1440" w:hanging="360"/>
      </w:pPr>
      <w:rPr>
        <w:rFonts w:ascii="Courier New" w:hAnsi="Courier New" w:hint="default"/>
      </w:rPr>
    </w:lvl>
    <w:lvl w:ilvl="2" w:tplc="69B4851C">
      <w:start w:val="1"/>
      <w:numFmt w:val="bullet"/>
      <w:lvlText w:val=""/>
      <w:lvlJc w:val="left"/>
      <w:pPr>
        <w:ind w:left="2160" w:hanging="360"/>
      </w:pPr>
      <w:rPr>
        <w:rFonts w:ascii="Wingdings" w:hAnsi="Wingdings" w:hint="default"/>
      </w:rPr>
    </w:lvl>
    <w:lvl w:ilvl="3" w:tplc="EF2270A6">
      <w:start w:val="1"/>
      <w:numFmt w:val="bullet"/>
      <w:lvlText w:val=""/>
      <w:lvlJc w:val="left"/>
      <w:pPr>
        <w:ind w:left="2880" w:hanging="360"/>
      </w:pPr>
      <w:rPr>
        <w:rFonts w:ascii="Symbol" w:hAnsi="Symbol" w:hint="default"/>
      </w:rPr>
    </w:lvl>
    <w:lvl w:ilvl="4" w:tplc="0EDECF8A">
      <w:start w:val="1"/>
      <w:numFmt w:val="bullet"/>
      <w:lvlText w:val="o"/>
      <w:lvlJc w:val="left"/>
      <w:pPr>
        <w:ind w:left="3600" w:hanging="360"/>
      </w:pPr>
      <w:rPr>
        <w:rFonts w:ascii="Courier New" w:hAnsi="Courier New" w:hint="default"/>
      </w:rPr>
    </w:lvl>
    <w:lvl w:ilvl="5" w:tplc="7E5286AC">
      <w:start w:val="1"/>
      <w:numFmt w:val="bullet"/>
      <w:lvlText w:val=""/>
      <w:lvlJc w:val="left"/>
      <w:pPr>
        <w:ind w:left="4320" w:hanging="360"/>
      </w:pPr>
      <w:rPr>
        <w:rFonts w:ascii="Wingdings" w:hAnsi="Wingdings" w:hint="default"/>
      </w:rPr>
    </w:lvl>
    <w:lvl w:ilvl="6" w:tplc="029A41C8">
      <w:start w:val="1"/>
      <w:numFmt w:val="bullet"/>
      <w:lvlText w:val=""/>
      <w:lvlJc w:val="left"/>
      <w:pPr>
        <w:ind w:left="5040" w:hanging="360"/>
      </w:pPr>
      <w:rPr>
        <w:rFonts w:ascii="Symbol" w:hAnsi="Symbol" w:hint="default"/>
      </w:rPr>
    </w:lvl>
    <w:lvl w:ilvl="7" w:tplc="EB465C78">
      <w:start w:val="1"/>
      <w:numFmt w:val="bullet"/>
      <w:lvlText w:val="o"/>
      <w:lvlJc w:val="left"/>
      <w:pPr>
        <w:ind w:left="5760" w:hanging="360"/>
      </w:pPr>
      <w:rPr>
        <w:rFonts w:ascii="Courier New" w:hAnsi="Courier New" w:hint="default"/>
      </w:rPr>
    </w:lvl>
    <w:lvl w:ilvl="8" w:tplc="03AE81CE">
      <w:start w:val="1"/>
      <w:numFmt w:val="bullet"/>
      <w:lvlText w:val=""/>
      <w:lvlJc w:val="left"/>
      <w:pPr>
        <w:ind w:left="6480" w:hanging="360"/>
      </w:pPr>
      <w:rPr>
        <w:rFonts w:ascii="Wingdings" w:hAnsi="Wingdings" w:hint="default"/>
      </w:rPr>
    </w:lvl>
  </w:abstractNum>
  <w:abstractNum w:abstractNumId="13" w15:restartNumberingAfterBreak="0">
    <w:nsid w:val="1E0B3961"/>
    <w:multiLevelType w:val="hybridMultilevel"/>
    <w:tmpl w:val="FFFFFFFF"/>
    <w:lvl w:ilvl="0" w:tplc="D5965CB8">
      <w:start w:val="1"/>
      <w:numFmt w:val="bullet"/>
      <w:lvlText w:val=""/>
      <w:lvlJc w:val="left"/>
      <w:pPr>
        <w:ind w:left="720" w:hanging="360"/>
      </w:pPr>
      <w:rPr>
        <w:rFonts w:ascii="Symbol" w:hAnsi="Symbol" w:hint="default"/>
      </w:rPr>
    </w:lvl>
    <w:lvl w:ilvl="1" w:tplc="63F427F8">
      <w:start w:val="1"/>
      <w:numFmt w:val="bullet"/>
      <w:lvlText w:val="o"/>
      <w:lvlJc w:val="left"/>
      <w:pPr>
        <w:ind w:left="1440" w:hanging="360"/>
      </w:pPr>
      <w:rPr>
        <w:rFonts w:ascii="Courier New" w:hAnsi="Courier New" w:hint="default"/>
      </w:rPr>
    </w:lvl>
    <w:lvl w:ilvl="2" w:tplc="AA9A3FAC">
      <w:start w:val="1"/>
      <w:numFmt w:val="bullet"/>
      <w:lvlText w:val=""/>
      <w:lvlJc w:val="left"/>
      <w:pPr>
        <w:ind w:left="2160" w:hanging="360"/>
      </w:pPr>
      <w:rPr>
        <w:rFonts w:ascii="Wingdings" w:hAnsi="Wingdings" w:hint="default"/>
      </w:rPr>
    </w:lvl>
    <w:lvl w:ilvl="3" w:tplc="3BAA6E98">
      <w:start w:val="1"/>
      <w:numFmt w:val="bullet"/>
      <w:lvlText w:val=""/>
      <w:lvlJc w:val="left"/>
      <w:pPr>
        <w:ind w:left="2880" w:hanging="360"/>
      </w:pPr>
      <w:rPr>
        <w:rFonts w:ascii="Symbol" w:hAnsi="Symbol" w:hint="default"/>
      </w:rPr>
    </w:lvl>
    <w:lvl w:ilvl="4" w:tplc="52527758">
      <w:start w:val="1"/>
      <w:numFmt w:val="bullet"/>
      <w:lvlText w:val="o"/>
      <w:lvlJc w:val="left"/>
      <w:pPr>
        <w:ind w:left="3600" w:hanging="360"/>
      </w:pPr>
      <w:rPr>
        <w:rFonts w:ascii="Courier New" w:hAnsi="Courier New" w:hint="default"/>
      </w:rPr>
    </w:lvl>
    <w:lvl w:ilvl="5" w:tplc="FFFCEA46">
      <w:start w:val="1"/>
      <w:numFmt w:val="bullet"/>
      <w:lvlText w:val=""/>
      <w:lvlJc w:val="left"/>
      <w:pPr>
        <w:ind w:left="4320" w:hanging="360"/>
      </w:pPr>
      <w:rPr>
        <w:rFonts w:ascii="Wingdings" w:hAnsi="Wingdings" w:hint="default"/>
      </w:rPr>
    </w:lvl>
    <w:lvl w:ilvl="6" w:tplc="1564DA86">
      <w:start w:val="1"/>
      <w:numFmt w:val="bullet"/>
      <w:lvlText w:val=""/>
      <w:lvlJc w:val="left"/>
      <w:pPr>
        <w:ind w:left="5040" w:hanging="360"/>
      </w:pPr>
      <w:rPr>
        <w:rFonts w:ascii="Symbol" w:hAnsi="Symbol" w:hint="default"/>
      </w:rPr>
    </w:lvl>
    <w:lvl w:ilvl="7" w:tplc="EF286E22">
      <w:start w:val="1"/>
      <w:numFmt w:val="bullet"/>
      <w:lvlText w:val="o"/>
      <w:lvlJc w:val="left"/>
      <w:pPr>
        <w:ind w:left="5760" w:hanging="360"/>
      </w:pPr>
      <w:rPr>
        <w:rFonts w:ascii="Courier New" w:hAnsi="Courier New" w:hint="default"/>
      </w:rPr>
    </w:lvl>
    <w:lvl w:ilvl="8" w:tplc="8684FE04">
      <w:start w:val="1"/>
      <w:numFmt w:val="bullet"/>
      <w:lvlText w:val=""/>
      <w:lvlJc w:val="left"/>
      <w:pPr>
        <w:ind w:left="6480" w:hanging="360"/>
      </w:pPr>
      <w:rPr>
        <w:rFonts w:ascii="Wingdings" w:hAnsi="Wingdings" w:hint="default"/>
      </w:rPr>
    </w:lvl>
  </w:abstractNum>
  <w:abstractNum w:abstractNumId="14" w15:restartNumberingAfterBreak="0">
    <w:nsid w:val="2044008E"/>
    <w:multiLevelType w:val="hybridMultilevel"/>
    <w:tmpl w:val="FFFFFFFF"/>
    <w:lvl w:ilvl="0" w:tplc="E440008C">
      <w:start w:val="1"/>
      <w:numFmt w:val="bullet"/>
      <w:lvlText w:val=""/>
      <w:lvlJc w:val="left"/>
      <w:pPr>
        <w:ind w:left="720" w:hanging="360"/>
      </w:pPr>
      <w:rPr>
        <w:rFonts w:ascii="Symbol" w:hAnsi="Symbol" w:hint="default"/>
      </w:rPr>
    </w:lvl>
    <w:lvl w:ilvl="1" w:tplc="6C6859D0">
      <w:start w:val="1"/>
      <w:numFmt w:val="bullet"/>
      <w:lvlText w:val="o"/>
      <w:lvlJc w:val="left"/>
      <w:pPr>
        <w:ind w:left="1440" w:hanging="360"/>
      </w:pPr>
      <w:rPr>
        <w:rFonts w:ascii="Courier New" w:hAnsi="Courier New" w:hint="default"/>
      </w:rPr>
    </w:lvl>
    <w:lvl w:ilvl="2" w:tplc="FD58BDA0">
      <w:start w:val="1"/>
      <w:numFmt w:val="bullet"/>
      <w:lvlText w:val=""/>
      <w:lvlJc w:val="left"/>
      <w:pPr>
        <w:ind w:left="2160" w:hanging="360"/>
      </w:pPr>
      <w:rPr>
        <w:rFonts w:ascii="Wingdings" w:hAnsi="Wingdings" w:hint="default"/>
      </w:rPr>
    </w:lvl>
    <w:lvl w:ilvl="3" w:tplc="297CF322">
      <w:start w:val="1"/>
      <w:numFmt w:val="bullet"/>
      <w:lvlText w:val=""/>
      <w:lvlJc w:val="left"/>
      <w:pPr>
        <w:ind w:left="2880" w:hanging="360"/>
      </w:pPr>
      <w:rPr>
        <w:rFonts w:ascii="Symbol" w:hAnsi="Symbol" w:hint="default"/>
      </w:rPr>
    </w:lvl>
    <w:lvl w:ilvl="4" w:tplc="05282F26">
      <w:start w:val="1"/>
      <w:numFmt w:val="bullet"/>
      <w:lvlText w:val="o"/>
      <w:lvlJc w:val="left"/>
      <w:pPr>
        <w:ind w:left="3600" w:hanging="360"/>
      </w:pPr>
      <w:rPr>
        <w:rFonts w:ascii="Courier New" w:hAnsi="Courier New" w:hint="default"/>
      </w:rPr>
    </w:lvl>
    <w:lvl w:ilvl="5" w:tplc="2CA2905C">
      <w:start w:val="1"/>
      <w:numFmt w:val="bullet"/>
      <w:lvlText w:val=""/>
      <w:lvlJc w:val="left"/>
      <w:pPr>
        <w:ind w:left="4320" w:hanging="360"/>
      </w:pPr>
      <w:rPr>
        <w:rFonts w:ascii="Wingdings" w:hAnsi="Wingdings" w:hint="default"/>
      </w:rPr>
    </w:lvl>
    <w:lvl w:ilvl="6" w:tplc="7CDC6AD0">
      <w:start w:val="1"/>
      <w:numFmt w:val="bullet"/>
      <w:lvlText w:val=""/>
      <w:lvlJc w:val="left"/>
      <w:pPr>
        <w:ind w:left="5040" w:hanging="360"/>
      </w:pPr>
      <w:rPr>
        <w:rFonts w:ascii="Symbol" w:hAnsi="Symbol" w:hint="default"/>
      </w:rPr>
    </w:lvl>
    <w:lvl w:ilvl="7" w:tplc="2226546E">
      <w:start w:val="1"/>
      <w:numFmt w:val="bullet"/>
      <w:lvlText w:val="o"/>
      <w:lvlJc w:val="left"/>
      <w:pPr>
        <w:ind w:left="5760" w:hanging="360"/>
      </w:pPr>
      <w:rPr>
        <w:rFonts w:ascii="Courier New" w:hAnsi="Courier New" w:hint="default"/>
      </w:rPr>
    </w:lvl>
    <w:lvl w:ilvl="8" w:tplc="6AA81C5A">
      <w:start w:val="1"/>
      <w:numFmt w:val="bullet"/>
      <w:lvlText w:val=""/>
      <w:lvlJc w:val="left"/>
      <w:pPr>
        <w:ind w:left="6480" w:hanging="360"/>
      </w:pPr>
      <w:rPr>
        <w:rFonts w:ascii="Wingdings" w:hAnsi="Wingdings" w:hint="default"/>
      </w:rPr>
    </w:lvl>
  </w:abstractNum>
  <w:abstractNum w:abstractNumId="15" w15:restartNumberingAfterBreak="0">
    <w:nsid w:val="403C7432"/>
    <w:multiLevelType w:val="hybridMultilevel"/>
    <w:tmpl w:val="FFFFFFFF"/>
    <w:lvl w:ilvl="0" w:tplc="C3540F62">
      <w:start w:val="1"/>
      <w:numFmt w:val="bullet"/>
      <w:lvlText w:val=""/>
      <w:lvlJc w:val="left"/>
      <w:pPr>
        <w:ind w:left="720" w:hanging="360"/>
      </w:pPr>
      <w:rPr>
        <w:rFonts w:ascii="Symbol" w:hAnsi="Symbol" w:hint="default"/>
      </w:rPr>
    </w:lvl>
    <w:lvl w:ilvl="1" w:tplc="66400F6A">
      <w:start w:val="1"/>
      <w:numFmt w:val="bullet"/>
      <w:lvlText w:val="o"/>
      <w:lvlJc w:val="left"/>
      <w:pPr>
        <w:ind w:left="1440" w:hanging="360"/>
      </w:pPr>
      <w:rPr>
        <w:rFonts w:ascii="Courier New" w:hAnsi="Courier New" w:hint="default"/>
      </w:rPr>
    </w:lvl>
    <w:lvl w:ilvl="2" w:tplc="D3C6F8C6">
      <w:start w:val="1"/>
      <w:numFmt w:val="bullet"/>
      <w:lvlText w:val=""/>
      <w:lvlJc w:val="left"/>
      <w:pPr>
        <w:ind w:left="2160" w:hanging="360"/>
      </w:pPr>
      <w:rPr>
        <w:rFonts w:ascii="Wingdings" w:hAnsi="Wingdings" w:hint="default"/>
      </w:rPr>
    </w:lvl>
    <w:lvl w:ilvl="3" w:tplc="5680E578">
      <w:start w:val="1"/>
      <w:numFmt w:val="bullet"/>
      <w:lvlText w:val=""/>
      <w:lvlJc w:val="left"/>
      <w:pPr>
        <w:ind w:left="2880" w:hanging="360"/>
      </w:pPr>
      <w:rPr>
        <w:rFonts w:ascii="Symbol" w:hAnsi="Symbol" w:hint="default"/>
      </w:rPr>
    </w:lvl>
    <w:lvl w:ilvl="4" w:tplc="B750F462">
      <w:start w:val="1"/>
      <w:numFmt w:val="bullet"/>
      <w:lvlText w:val="o"/>
      <w:lvlJc w:val="left"/>
      <w:pPr>
        <w:ind w:left="3600" w:hanging="360"/>
      </w:pPr>
      <w:rPr>
        <w:rFonts w:ascii="Courier New" w:hAnsi="Courier New" w:hint="default"/>
      </w:rPr>
    </w:lvl>
    <w:lvl w:ilvl="5" w:tplc="F55EBC18">
      <w:start w:val="1"/>
      <w:numFmt w:val="bullet"/>
      <w:lvlText w:val=""/>
      <w:lvlJc w:val="left"/>
      <w:pPr>
        <w:ind w:left="4320" w:hanging="360"/>
      </w:pPr>
      <w:rPr>
        <w:rFonts w:ascii="Wingdings" w:hAnsi="Wingdings" w:hint="default"/>
      </w:rPr>
    </w:lvl>
    <w:lvl w:ilvl="6" w:tplc="7ED06FF2">
      <w:start w:val="1"/>
      <w:numFmt w:val="bullet"/>
      <w:lvlText w:val=""/>
      <w:lvlJc w:val="left"/>
      <w:pPr>
        <w:ind w:left="5040" w:hanging="360"/>
      </w:pPr>
      <w:rPr>
        <w:rFonts w:ascii="Symbol" w:hAnsi="Symbol" w:hint="default"/>
      </w:rPr>
    </w:lvl>
    <w:lvl w:ilvl="7" w:tplc="F148DAFE">
      <w:start w:val="1"/>
      <w:numFmt w:val="bullet"/>
      <w:lvlText w:val="o"/>
      <w:lvlJc w:val="left"/>
      <w:pPr>
        <w:ind w:left="5760" w:hanging="360"/>
      </w:pPr>
      <w:rPr>
        <w:rFonts w:ascii="Courier New" w:hAnsi="Courier New" w:hint="default"/>
      </w:rPr>
    </w:lvl>
    <w:lvl w:ilvl="8" w:tplc="C8748F7C">
      <w:start w:val="1"/>
      <w:numFmt w:val="bullet"/>
      <w:lvlText w:val=""/>
      <w:lvlJc w:val="left"/>
      <w:pPr>
        <w:ind w:left="6480" w:hanging="360"/>
      </w:pPr>
      <w:rPr>
        <w:rFonts w:ascii="Wingdings" w:hAnsi="Wingdings" w:hint="default"/>
      </w:rPr>
    </w:lvl>
  </w:abstractNum>
  <w:abstractNum w:abstractNumId="16" w15:restartNumberingAfterBreak="0">
    <w:nsid w:val="5E203622"/>
    <w:multiLevelType w:val="hybridMultilevel"/>
    <w:tmpl w:val="CA82552E"/>
    <w:lvl w:ilvl="0" w:tplc="30709BDA">
      <w:start w:val="1"/>
      <w:numFmt w:val="bullet"/>
      <w:lvlText w:val=""/>
      <w:lvlJc w:val="righ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350FCA"/>
    <w:multiLevelType w:val="hybridMultilevel"/>
    <w:tmpl w:val="FFFFFFFF"/>
    <w:lvl w:ilvl="0" w:tplc="BE0C5F82">
      <w:start w:val="1"/>
      <w:numFmt w:val="bullet"/>
      <w:lvlText w:val=""/>
      <w:lvlJc w:val="left"/>
      <w:pPr>
        <w:ind w:left="720" w:hanging="360"/>
      </w:pPr>
      <w:rPr>
        <w:rFonts w:ascii="Symbol" w:hAnsi="Symbol" w:hint="default"/>
      </w:rPr>
    </w:lvl>
    <w:lvl w:ilvl="1" w:tplc="6DFCBB00">
      <w:start w:val="1"/>
      <w:numFmt w:val="bullet"/>
      <w:lvlText w:val="o"/>
      <w:lvlJc w:val="left"/>
      <w:pPr>
        <w:ind w:left="1440" w:hanging="360"/>
      </w:pPr>
      <w:rPr>
        <w:rFonts w:ascii="Courier New" w:hAnsi="Courier New" w:hint="default"/>
      </w:rPr>
    </w:lvl>
    <w:lvl w:ilvl="2" w:tplc="5D76DA66">
      <w:start w:val="1"/>
      <w:numFmt w:val="bullet"/>
      <w:lvlText w:val=""/>
      <w:lvlJc w:val="left"/>
      <w:pPr>
        <w:ind w:left="2160" w:hanging="360"/>
      </w:pPr>
      <w:rPr>
        <w:rFonts w:ascii="Wingdings" w:hAnsi="Wingdings" w:hint="default"/>
      </w:rPr>
    </w:lvl>
    <w:lvl w:ilvl="3" w:tplc="F6D25DBC">
      <w:start w:val="1"/>
      <w:numFmt w:val="bullet"/>
      <w:lvlText w:val=""/>
      <w:lvlJc w:val="left"/>
      <w:pPr>
        <w:ind w:left="2880" w:hanging="360"/>
      </w:pPr>
      <w:rPr>
        <w:rFonts w:ascii="Symbol" w:hAnsi="Symbol" w:hint="default"/>
      </w:rPr>
    </w:lvl>
    <w:lvl w:ilvl="4" w:tplc="4E8267FE">
      <w:start w:val="1"/>
      <w:numFmt w:val="bullet"/>
      <w:lvlText w:val="o"/>
      <w:lvlJc w:val="left"/>
      <w:pPr>
        <w:ind w:left="3600" w:hanging="360"/>
      </w:pPr>
      <w:rPr>
        <w:rFonts w:ascii="Courier New" w:hAnsi="Courier New" w:hint="default"/>
      </w:rPr>
    </w:lvl>
    <w:lvl w:ilvl="5" w:tplc="EFECBA82">
      <w:start w:val="1"/>
      <w:numFmt w:val="bullet"/>
      <w:lvlText w:val=""/>
      <w:lvlJc w:val="left"/>
      <w:pPr>
        <w:ind w:left="4320" w:hanging="360"/>
      </w:pPr>
      <w:rPr>
        <w:rFonts w:ascii="Wingdings" w:hAnsi="Wingdings" w:hint="default"/>
      </w:rPr>
    </w:lvl>
    <w:lvl w:ilvl="6" w:tplc="9C785658">
      <w:start w:val="1"/>
      <w:numFmt w:val="bullet"/>
      <w:lvlText w:val=""/>
      <w:lvlJc w:val="left"/>
      <w:pPr>
        <w:ind w:left="5040" w:hanging="360"/>
      </w:pPr>
      <w:rPr>
        <w:rFonts w:ascii="Symbol" w:hAnsi="Symbol" w:hint="default"/>
      </w:rPr>
    </w:lvl>
    <w:lvl w:ilvl="7" w:tplc="E0D633DC">
      <w:start w:val="1"/>
      <w:numFmt w:val="bullet"/>
      <w:lvlText w:val="o"/>
      <w:lvlJc w:val="left"/>
      <w:pPr>
        <w:ind w:left="5760" w:hanging="360"/>
      </w:pPr>
      <w:rPr>
        <w:rFonts w:ascii="Courier New" w:hAnsi="Courier New" w:hint="default"/>
      </w:rPr>
    </w:lvl>
    <w:lvl w:ilvl="8" w:tplc="FBB626B2">
      <w:start w:val="1"/>
      <w:numFmt w:val="bullet"/>
      <w:lvlText w:val=""/>
      <w:lvlJc w:val="left"/>
      <w:pPr>
        <w:ind w:left="6480" w:hanging="360"/>
      </w:pPr>
      <w:rPr>
        <w:rFonts w:ascii="Wingdings" w:hAnsi="Wingdings" w:hint="default"/>
      </w:rPr>
    </w:lvl>
  </w:abstractNum>
  <w:abstractNum w:abstractNumId="18" w15:restartNumberingAfterBreak="0">
    <w:nsid w:val="7FDF537A"/>
    <w:multiLevelType w:val="hybridMultilevel"/>
    <w:tmpl w:val="FFFFFFFF"/>
    <w:lvl w:ilvl="0" w:tplc="6A802FA4">
      <w:start w:val="1"/>
      <w:numFmt w:val="bullet"/>
      <w:lvlText w:val=""/>
      <w:lvlJc w:val="left"/>
      <w:pPr>
        <w:ind w:left="720" w:hanging="360"/>
      </w:pPr>
      <w:rPr>
        <w:rFonts w:ascii="Symbol" w:hAnsi="Symbol" w:hint="default"/>
      </w:rPr>
    </w:lvl>
    <w:lvl w:ilvl="1" w:tplc="13DAFB6C">
      <w:start w:val="1"/>
      <w:numFmt w:val="bullet"/>
      <w:lvlText w:val="o"/>
      <w:lvlJc w:val="left"/>
      <w:pPr>
        <w:ind w:left="1440" w:hanging="360"/>
      </w:pPr>
      <w:rPr>
        <w:rFonts w:ascii="Courier New" w:hAnsi="Courier New" w:hint="default"/>
      </w:rPr>
    </w:lvl>
    <w:lvl w:ilvl="2" w:tplc="F2FA2C2A">
      <w:start w:val="1"/>
      <w:numFmt w:val="bullet"/>
      <w:lvlText w:val=""/>
      <w:lvlJc w:val="left"/>
      <w:pPr>
        <w:ind w:left="2160" w:hanging="360"/>
      </w:pPr>
      <w:rPr>
        <w:rFonts w:ascii="Wingdings" w:hAnsi="Wingdings" w:hint="default"/>
      </w:rPr>
    </w:lvl>
    <w:lvl w:ilvl="3" w:tplc="CDCC96C0">
      <w:start w:val="1"/>
      <w:numFmt w:val="bullet"/>
      <w:lvlText w:val=""/>
      <w:lvlJc w:val="left"/>
      <w:pPr>
        <w:ind w:left="2880" w:hanging="360"/>
      </w:pPr>
      <w:rPr>
        <w:rFonts w:ascii="Symbol" w:hAnsi="Symbol" w:hint="default"/>
      </w:rPr>
    </w:lvl>
    <w:lvl w:ilvl="4" w:tplc="E0B402AC">
      <w:start w:val="1"/>
      <w:numFmt w:val="bullet"/>
      <w:lvlText w:val="o"/>
      <w:lvlJc w:val="left"/>
      <w:pPr>
        <w:ind w:left="3600" w:hanging="360"/>
      </w:pPr>
      <w:rPr>
        <w:rFonts w:ascii="Courier New" w:hAnsi="Courier New" w:hint="default"/>
      </w:rPr>
    </w:lvl>
    <w:lvl w:ilvl="5" w:tplc="E0466FAC">
      <w:start w:val="1"/>
      <w:numFmt w:val="bullet"/>
      <w:lvlText w:val=""/>
      <w:lvlJc w:val="left"/>
      <w:pPr>
        <w:ind w:left="4320" w:hanging="360"/>
      </w:pPr>
      <w:rPr>
        <w:rFonts w:ascii="Wingdings" w:hAnsi="Wingdings" w:hint="default"/>
      </w:rPr>
    </w:lvl>
    <w:lvl w:ilvl="6" w:tplc="7FD8F598">
      <w:start w:val="1"/>
      <w:numFmt w:val="bullet"/>
      <w:lvlText w:val=""/>
      <w:lvlJc w:val="left"/>
      <w:pPr>
        <w:ind w:left="5040" w:hanging="360"/>
      </w:pPr>
      <w:rPr>
        <w:rFonts w:ascii="Symbol" w:hAnsi="Symbol" w:hint="default"/>
      </w:rPr>
    </w:lvl>
    <w:lvl w:ilvl="7" w:tplc="5DCA8A8E">
      <w:start w:val="1"/>
      <w:numFmt w:val="bullet"/>
      <w:lvlText w:val="o"/>
      <w:lvlJc w:val="left"/>
      <w:pPr>
        <w:ind w:left="5760" w:hanging="360"/>
      </w:pPr>
      <w:rPr>
        <w:rFonts w:ascii="Courier New" w:hAnsi="Courier New" w:hint="default"/>
      </w:rPr>
    </w:lvl>
    <w:lvl w:ilvl="8" w:tplc="CF903D62">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0"/>
  </w:num>
  <w:num w:numId="13">
    <w:abstractNumId w:val="15"/>
  </w:num>
  <w:num w:numId="14">
    <w:abstractNumId w:val="12"/>
  </w:num>
  <w:num w:numId="15">
    <w:abstractNumId w:val="13"/>
  </w:num>
  <w:num w:numId="16">
    <w:abstractNumId w:val="17"/>
  </w:num>
  <w:num w:numId="17">
    <w:abstractNumId w:val="18"/>
  </w:num>
  <w:num w:numId="18">
    <w:abstractNumId w:val="14"/>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592"/>
    <w:rsid w:val="0000635D"/>
    <w:rsid w:val="0001321B"/>
    <w:rsid w:val="00041195"/>
    <w:rsid w:val="0006551C"/>
    <w:rsid w:val="00091579"/>
    <w:rsid w:val="000A3117"/>
    <w:rsid w:val="000C6E08"/>
    <w:rsid w:val="000E7609"/>
    <w:rsid w:val="00100345"/>
    <w:rsid w:val="001508FE"/>
    <w:rsid w:val="0015529C"/>
    <w:rsid w:val="0019449A"/>
    <w:rsid w:val="001A5C6B"/>
    <w:rsid w:val="001C4682"/>
    <w:rsid w:val="002C23F8"/>
    <w:rsid w:val="002D2915"/>
    <w:rsid w:val="003C222C"/>
    <w:rsid w:val="003D0512"/>
    <w:rsid w:val="003F6DB1"/>
    <w:rsid w:val="00416165"/>
    <w:rsid w:val="0041676C"/>
    <w:rsid w:val="004C34A2"/>
    <w:rsid w:val="004E03E1"/>
    <w:rsid w:val="004E2B03"/>
    <w:rsid w:val="004E4DC4"/>
    <w:rsid w:val="00554737"/>
    <w:rsid w:val="0056244C"/>
    <w:rsid w:val="00575749"/>
    <w:rsid w:val="00575FFD"/>
    <w:rsid w:val="00591597"/>
    <w:rsid w:val="0061470E"/>
    <w:rsid w:val="00627A30"/>
    <w:rsid w:val="006377EB"/>
    <w:rsid w:val="00651D32"/>
    <w:rsid w:val="00652F6C"/>
    <w:rsid w:val="00686B06"/>
    <w:rsid w:val="00697B84"/>
    <w:rsid w:val="006E5B86"/>
    <w:rsid w:val="006F6FBD"/>
    <w:rsid w:val="006F723A"/>
    <w:rsid w:val="0072557B"/>
    <w:rsid w:val="00780B33"/>
    <w:rsid w:val="00796F0E"/>
    <w:rsid w:val="008810B2"/>
    <w:rsid w:val="00884592"/>
    <w:rsid w:val="008858F2"/>
    <w:rsid w:val="008A43E1"/>
    <w:rsid w:val="008F1D68"/>
    <w:rsid w:val="008F5E5A"/>
    <w:rsid w:val="00945652"/>
    <w:rsid w:val="009D5B71"/>
    <w:rsid w:val="00A45F55"/>
    <w:rsid w:val="00A64EA6"/>
    <w:rsid w:val="00A73CA8"/>
    <w:rsid w:val="00A74473"/>
    <w:rsid w:val="00AA1311"/>
    <w:rsid w:val="00B136DE"/>
    <w:rsid w:val="00B41672"/>
    <w:rsid w:val="00B560E4"/>
    <w:rsid w:val="00BD6A94"/>
    <w:rsid w:val="00BE003E"/>
    <w:rsid w:val="00C47CB4"/>
    <w:rsid w:val="00C61AAD"/>
    <w:rsid w:val="00C93F8F"/>
    <w:rsid w:val="00CB65D8"/>
    <w:rsid w:val="00D13BAC"/>
    <w:rsid w:val="00DD079B"/>
    <w:rsid w:val="00DE083F"/>
    <w:rsid w:val="00DE0D7D"/>
    <w:rsid w:val="00DE78A4"/>
    <w:rsid w:val="00DF3D95"/>
    <w:rsid w:val="00E00CE8"/>
    <w:rsid w:val="00E106F2"/>
    <w:rsid w:val="00E12E14"/>
    <w:rsid w:val="00E276FD"/>
    <w:rsid w:val="00E574E5"/>
    <w:rsid w:val="00EF6935"/>
    <w:rsid w:val="00F23D7E"/>
    <w:rsid w:val="00F84A24"/>
    <w:rsid w:val="24A75615"/>
    <w:rsid w:val="3FCF6E86"/>
    <w:rsid w:val="6944301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DBCC13E"/>
  <w15:chartTrackingRefBased/>
  <w15:docId w15:val="{C48F1E3B-1BB7-4137-B7BF-E3C3D6016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34A2"/>
    <w:rPr>
      <w:sz w:val="24"/>
    </w:rPr>
  </w:style>
  <w:style w:type="paragraph" w:styleId="Heading1">
    <w:name w:val="heading 1"/>
    <w:basedOn w:val="Normal"/>
    <w:next w:val="Normal"/>
    <w:link w:val="Heading1Char"/>
    <w:uiPriority w:val="9"/>
    <w:qFormat/>
    <w:rsid w:val="00BD6A94"/>
    <w:pPr>
      <w:keepNext/>
      <w:keepLines/>
      <w:spacing w:before="240" w:after="60"/>
      <w:outlineLvl w:val="0"/>
    </w:pPr>
    <w:rPr>
      <w:rFonts w:ascii="Lucida Bright" w:eastAsiaTheme="majorEastAsia" w:hAnsi="Lucida Bright" w:cstheme="majorBidi"/>
      <w:color w:val="3A489E"/>
      <w:sz w:val="40"/>
      <w:szCs w:val="32"/>
    </w:rPr>
  </w:style>
  <w:style w:type="paragraph" w:styleId="Heading2">
    <w:name w:val="heading 2"/>
    <w:basedOn w:val="Normal"/>
    <w:next w:val="Normal"/>
    <w:link w:val="Heading2Char"/>
    <w:uiPriority w:val="9"/>
    <w:semiHidden/>
    <w:unhideWhenUsed/>
    <w:qFormat/>
    <w:rsid w:val="00BD6A94"/>
    <w:pPr>
      <w:keepNext/>
      <w:keepLines/>
      <w:spacing w:before="240" w:after="60"/>
      <w:outlineLvl w:val="1"/>
    </w:pPr>
    <w:rPr>
      <w:rFonts w:ascii="Lucida Bright" w:eastAsiaTheme="majorEastAsia" w:hAnsi="Lucida Bright" w:cstheme="majorBidi"/>
      <w:color w:val="B61E72"/>
      <w:sz w:val="32"/>
      <w:szCs w:val="26"/>
    </w:rPr>
  </w:style>
  <w:style w:type="paragraph" w:styleId="Heading3">
    <w:name w:val="heading 3"/>
    <w:basedOn w:val="Normal"/>
    <w:next w:val="Normal"/>
    <w:link w:val="Heading3Char"/>
    <w:uiPriority w:val="9"/>
    <w:semiHidden/>
    <w:unhideWhenUsed/>
    <w:qFormat/>
    <w:rsid w:val="00BD6A94"/>
    <w:pPr>
      <w:keepNext/>
      <w:keepLines/>
      <w:spacing w:before="120" w:after="60"/>
      <w:outlineLvl w:val="2"/>
    </w:pPr>
    <w:rPr>
      <w:rFonts w:ascii="Lucida Bright" w:eastAsiaTheme="majorEastAsia" w:hAnsi="Lucida Bright" w:cstheme="majorBidi"/>
      <w:color w:val="3A489E"/>
      <w:sz w:val="28"/>
      <w:szCs w:val="24"/>
    </w:rPr>
  </w:style>
  <w:style w:type="paragraph" w:styleId="Heading4">
    <w:name w:val="heading 4"/>
    <w:basedOn w:val="Normal"/>
    <w:next w:val="Normal"/>
    <w:link w:val="Heading4Char"/>
    <w:uiPriority w:val="9"/>
    <w:semiHidden/>
    <w:unhideWhenUsed/>
    <w:qFormat/>
    <w:rsid w:val="00BD6A94"/>
    <w:pPr>
      <w:keepNext/>
      <w:keepLines/>
      <w:spacing w:before="100" w:beforeAutospacing="1" w:after="100" w:afterAutospacing="1"/>
      <w:outlineLvl w:val="3"/>
    </w:pPr>
    <w:rPr>
      <w:rFonts w:ascii="Lucida Bright" w:eastAsiaTheme="majorEastAsia" w:hAnsi="Lucida Bright" w:cstheme="majorBidi"/>
      <w:iCs/>
      <w:color w:val="B61E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845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4592"/>
  </w:style>
  <w:style w:type="paragraph" w:styleId="Footer">
    <w:name w:val="footer"/>
    <w:basedOn w:val="Normal"/>
    <w:link w:val="FooterChar"/>
    <w:uiPriority w:val="99"/>
    <w:unhideWhenUsed/>
    <w:rsid w:val="008845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4592"/>
  </w:style>
  <w:style w:type="character" w:customStyle="1" w:styleId="Heading1Char">
    <w:name w:val="Heading 1 Char"/>
    <w:basedOn w:val="DefaultParagraphFont"/>
    <w:link w:val="Heading1"/>
    <w:uiPriority w:val="9"/>
    <w:rsid w:val="00BD6A94"/>
    <w:rPr>
      <w:rFonts w:ascii="Lucida Bright" w:eastAsiaTheme="majorEastAsia" w:hAnsi="Lucida Bright" w:cstheme="majorBidi"/>
      <w:color w:val="3A489E"/>
      <w:sz w:val="40"/>
      <w:szCs w:val="32"/>
    </w:rPr>
  </w:style>
  <w:style w:type="character" w:customStyle="1" w:styleId="Heading2Char">
    <w:name w:val="Heading 2 Char"/>
    <w:basedOn w:val="DefaultParagraphFont"/>
    <w:link w:val="Heading2"/>
    <w:uiPriority w:val="9"/>
    <w:semiHidden/>
    <w:rsid w:val="00BD6A94"/>
    <w:rPr>
      <w:rFonts w:ascii="Lucida Bright" w:eastAsiaTheme="majorEastAsia" w:hAnsi="Lucida Bright" w:cstheme="majorBidi"/>
      <w:color w:val="B61E72"/>
      <w:sz w:val="32"/>
      <w:szCs w:val="26"/>
    </w:rPr>
  </w:style>
  <w:style w:type="character" w:customStyle="1" w:styleId="Heading3Char">
    <w:name w:val="Heading 3 Char"/>
    <w:basedOn w:val="DefaultParagraphFont"/>
    <w:link w:val="Heading3"/>
    <w:uiPriority w:val="9"/>
    <w:semiHidden/>
    <w:rsid w:val="00BD6A94"/>
    <w:rPr>
      <w:rFonts w:ascii="Lucida Bright" w:eastAsiaTheme="majorEastAsia" w:hAnsi="Lucida Bright" w:cstheme="majorBidi"/>
      <w:color w:val="3A489E"/>
      <w:sz w:val="28"/>
      <w:szCs w:val="24"/>
    </w:rPr>
  </w:style>
  <w:style w:type="character" w:customStyle="1" w:styleId="Heading4Char">
    <w:name w:val="Heading 4 Char"/>
    <w:basedOn w:val="DefaultParagraphFont"/>
    <w:link w:val="Heading4"/>
    <w:uiPriority w:val="9"/>
    <w:semiHidden/>
    <w:rsid w:val="00BD6A94"/>
    <w:rPr>
      <w:rFonts w:ascii="Lucida Bright" w:eastAsiaTheme="majorEastAsia" w:hAnsi="Lucida Bright" w:cstheme="majorBidi"/>
      <w:iCs/>
      <w:color w:val="B61E72"/>
      <w:sz w:val="24"/>
    </w:rPr>
  </w:style>
  <w:style w:type="paragraph" w:styleId="ListParagraph">
    <w:name w:val="List Paragraph"/>
    <w:basedOn w:val="Normal"/>
    <w:uiPriority w:val="34"/>
    <w:qFormat/>
    <w:rsid w:val="00796F0E"/>
    <w:pPr>
      <w:widowControl w:val="0"/>
      <w:ind w:left="432"/>
      <w:contextualSpacing/>
    </w:pPr>
  </w:style>
  <w:style w:type="character" w:styleId="Hyperlink">
    <w:name w:val="Hyperlink"/>
    <w:basedOn w:val="DefaultParagraphFont"/>
    <w:uiPriority w:val="99"/>
    <w:unhideWhenUsed/>
    <w:rsid w:val="008F1D68"/>
    <w:rPr>
      <w:color w:val="0563C1" w:themeColor="hyperlink"/>
      <w:u w:val="single"/>
    </w:rPr>
  </w:style>
  <w:style w:type="character" w:styleId="CommentReference">
    <w:name w:val="annotation reference"/>
    <w:basedOn w:val="DefaultParagraphFont"/>
    <w:uiPriority w:val="99"/>
    <w:semiHidden/>
    <w:unhideWhenUsed/>
    <w:rsid w:val="008F1D68"/>
    <w:rPr>
      <w:sz w:val="16"/>
      <w:szCs w:val="16"/>
    </w:rPr>
  </w:style>
  <w:style w:type="paragraph" w:styleId="CommentText">
    <w:name w:val="annotation text"/>
    <w:basedOn w:val="Normal"/>
    <w:link w:val="CommentTextChar"/>
    <w:uiPriority w:val="99"/>
    <w:semiHidden/>
    <w:unhideWhenUsed/>
    <w:rsid w:val="008F1D68"/>
    <w:pPr>
      <w:spacing w:line="240" w:lineRule="auto"/>
    </w:pPr>
    <w:rPr>
      <w:sz w:val="20"/>
      <w:szCs w:val="20"/>
    </w:rPr>
  </w:style>
  <w:style w:type="character" w:customStyle="1" w:styleId="CommentTextChar">
    <w:name w:val="Comment Text Char"/>
    <w:basedOn w:val="DefaultParagraphFont"/>
    <w:link w:val="CommentText"/>
    <w:uiPriority w:val="99"/>
    <w:semiHidden/>
    <w:rsid w:val="008F1D68"/>
    <w:rPr>
      <w:sz w:val="20"/>
      <w:szCs w:val="20"/>
    </w:rPr>
  </w:style>
  <w:style w:type="character" w:styleId="FollowedHyperlink">
    <w:name w:val="FollowedHyperlink"/>
    <w:basedOn w:val="DefaultParagraphFont"/>
    <w:uiPriority w:val="99"/>
    <w:semiHidden/>
    <w:unhideWhenUsed/>
    <w:rsid w:val="00E276FD"/>
    <w:rPr>
      <w:color w:val="954F72" w:themeColor="followedHyperlink"/>
      <w:u w:val="single"/>
    </w:rPr>
  </w:style>
  <w:style w:type="character" w:styleId="UnresolvedMention">
    <w:name w:val="Unresolved Mention"/>
    <w:basedOn w:val="DefaultParagraphFont"/>
    <w:uiPriority w:val="99"/>
    <w:semiHidden/>
    <w:unhideWhenUsed/>
    <w:rsid w:val="00A73CA8"/>
    <w:rPr>
      <w:color w:val="605E5C"/>
      <w:shd w:val="clear" w:color="auto" w:fill="E1DFDD"/>
    </w:rPr>
  </w:style>
  <w:style w:type="table" w:styleId="TableGrid">
    <w:name w:val="Table Grid"/>
    <w:basedOn w:val="TableNormal"/>
    <w:uiPriority w:val="59"/>
    <w:rsid w:val="0057574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forms.office.com/r/Tk07kAnkD0"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dhs.wisconsin.gov/publications/p02953.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dhs.wisconsin.gov/news/releases/040121.htm" TargetMode="External"/><Relationship Id="rId5" Type="http://schemas.openxmlformats.org/officeDocument/2006/relationships/styles" Target="styles.xml"/><Relationship Id="rId15" Type="http://schemas.openxmlformats.org/officeDocument/2006/relationships/hyperlink" Target="https://forms.office.com/r/Tk07kAnkD0" TargetMode="External"/><Relationship Id="rId10" Type="http://schemas.openxmlformats.org/officeDocument/2006/relationships/hyperlink" Target="https://www.inclusa.org/" TargetMode="External"/><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qualityinnovation@inclusa.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6C3EF36CA0BB14DAFEA77D0AF58E0E0" ma:contentTypeVersion="11" ma:contentTypeDescription="Create a new document." ma:contentTypeScope="" ma:versionID="a028562d3fe602447b5865151fcb72b0">
  <xsd:schema xmlns:xsd="http://www.w3.org/2001/XMLSchema" xmlns:xs="http://www.w3.org/2001/XMLSchema" xmlns:p="http://schemas.microsoft.com/office/2006/metadata/properties" xmlns:ns2="3465081e-ac94-43a7-97e1-6058733955ab" xmlns:ns3="1686c7c6-7857-461a-ba12-f08efb71ef9e" targetNamespace="http://schemas.microsoft.com/office/2006/metadata/properties" ma:root="true" ma:fieldsID="660de5126202b94efece969c6452a1f1" ns2:_="" ns3:_="">
    <xsd:import namespace="3465081e-ac94-43a7-97e1-6058733955ab"/>
    <xsd:import namespace="1686c7c6-7857-461a-ba12-f08efb71ef9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65081e-ac94-43a7-97e1-6058733955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86c7c6-7857-461a-ba12-f08efb71ef9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117027D-8EB1-477A-A60A-FA1B399E9C58}">
  <ds:schemaRefs>
    <ds:schemaRef ds:uri="http://schemas.microsoft.com/sharepoint/v3/contenttype/forms"/>
  </ds:schemaRefs>
</ds:datastoreItem>
</file>

<file path=customXml/itemProps2.xml><?xml version="1.0" encoding="utf-8"?>
<ds:datastoreItem xmlns:ds="http://schemas.openxmlformats.org/officeDocument/2006/customXml" ds:itemID="{E9B8BA2D-284C-4444-B0AF-B94027EAF809}"/>
</file>

<file path=customXml/itemProps3.xml><?xml version="1.0" encoding="utf-8"?>
<ds:datastoreItem xmlns:ds="http://schemas.openxmlformats.org/officeDocument/2006/customXml" ds:itemID="{7C41CF9B-2497-4851-87C0-3411E27B3024}">
  <ds:schemaRefs>
    <ds:schemaRef ds:uri="http://schemas.openxmlformats.org/package/2006/metadata/core-properties"/>
    <ds:schemaRef ds:uri="http://purl.org/dc/terms/"/>
    <ds:schemaRef ds:uri="http://purl.org/dc/elements/1.1/"/>
    <ds:schemaRef ds:uri="http://schemas.microsoft.com/office/2006/documentManagement/types"/>
    <ds:schemaRef ds:uri="7b30719b-d71b-4d95-9923-4777fb95caa2"/>
    <ds:schemaRef ds:uri="http://purl.org/dc/dcmitype/"/>
    <ds:schemaRef ds:uri="http://www.w3.org/XML/1998/namespace"/>
    <ds:schemaRef ds:uri="2f8db563-1fb7-40e7-9763-047ab5cd1918"/>
    <ds:schemaRef ds:uri="http://schemas.microsoft.com/office/infopath/2007/PartnerControl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Pages>
  <Words>980</Words>
  <Characters>5589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Sheahan</dc:creator>
  <cp:keywords/>
  <dc:description/>
  <cp:lastModifiedBy>Susan Knight</cp:lastModifiedBy>
  <cp:revision>31</cp:revision>
  <dcterms:created xsi:type="dcterms:W3CDTF">2021-04-12T19:16:00Z</dcterms:created>
  <dcterms:modified xsi:type="dcterms:W3CDTF">2021-04-12T20:38:00Z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0x010100B6C3EF36CA0BB14DAFEA77D0AF58E0E0</vt:lpwstr>
  </property>
  <property fmtid="{D5CDD505-2E9C-101B-9397-08002B2CF9AE}" pid="3" name="_dlc_DocIdItemGuid">
    <vt:lpwstr>d7e0e794-dc13-4980-84ae-95a51af56200</vt:lpwstr>
  </property>
  <property fmtid="{D5CDD505-2E9C-101B-9397-08002B2CF9AE}" pid="4" name="OwlContentTargetOptionsFour">
    <vt:lpwstr/>
  </property>
  <property fmtid="{D5CDD505-2E9C-101B-9397-08002B2CF9AE}" pid="5" name="OwlTags">
    <vt:lpwstr/>
  </property>
  <property fmtid="{D5CDD505-2E9C-101B-9397-08002B2CF9AE}" pid="6" name="OwlDocPortalCategory">
    <vt:lpwstr>12;#Templates|9bd0d5f1-e650-4c04-945f-b62bc62692d0</vt:lpwstr>
  </property>
  <property fmtid="{D5CDD505-2E9C-101B-9397-08002B2CF9AE}" pid="7" name="OwlDocPortalService">
    <vt:lpwstr/>
  </property>
  <property fmtid="{D5CDD505-2E9C-101B-9397-08002B2CF9AE}" pid="8" name="OwlContentTargetOptionsThree">
    <vt:lpwstr/>
  </property>
  <property fmtid="{D5CDD505-2E9C-101B-9397-08002B2CF9AE}" pid="9" name="OwlContentTargetOptionsTwo">
    <vt:lpwstr/>
  </property>
  <property fmtid="{D5CDD505-2E9C-101B-9397-08002B2CF9AE}" pid="10" name="OwlDocPortalAudience">
    <vt:lpwstr/>
  </property>
  <property fmtid="{D5CDD505-2E9C-101B-9397-08002B2CF9AE}" pid="11" name="OwlDocPortalDepartment">
    <vt:lpwstr/>
  </property>
  <property fmtid="{D5CDD505-2E9C-101B-9397-08002B2CF9AE}" pid="12" name="OwlContentTargetOptionsOne">
    <vt:lpwstr/>
  </property>
</Properties>
</file>