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6D009034" w:rsidR="004A72C5" w:rsidRPr="00A845D9" w:rsidRDefault="004A72C5" w:rsidP="6D974F51">
      <w:pPr>
        <w:pStyle w:val="Heading2"/>
        <w:jc w:val="center"/>
        <w:rPr>
          <w:rFonts w:ascii="Calibri" w:hAnsi="Calibri" w:cs="Calibri"/>
          <w:b/>
          <w:bCs/>
          <w:color w:val="auto"/>
          <w:sz w:val="28"/>
          <w:szCs w:val="28"/>
        </w:rPr>
      </w:pPr>
      <w:r w:rsidRPr="6D974F51">
        <w:rPr>
          <w:rFonts w:ascii="Calibri" w:hAnsi="Calibri" w:cs="Calibri"/>
          <w:color w:val="auto"/>
          <w:sz w:val="28"/>
          <w:szCs w:val="28"/>
        </w:rPr>
        <w:t>Scope of Service</w:t>
      </w:r>
    </w:p>
    <w:p w14:paraId="7E1ACA1B" w14:textId="2797C814" w:rsidR="003F0291" w:rsidRPr="00A845D9" w:rsidRDefault="00CD28AB" w:rsidP="003F0291">
      <w:pPr>
        <w:pStyle w:val="Heading2"/>
        <w:spacing w:after="0"/>
        <w:jc w:val="center"/>
        <w:rPr>
          <w:rFonts w:ascii="Calibri" w:hAnsi="Calibri" w:cs="Calibri"/>
          <w:b/>
          <w:color w:val="auto"/>
          <w:sz w:val="28"/>
        </w:rPr>
      </w:pPr>
      <w:r w:rsidRPr="00A845D9">
        <w:rPr>
          <w:rFonts w:ascii="Calibri" w:hAnsi="Calibri" w:cs="Calibri"/>
          <w:b/>
          <w:color w:val="auto"/>
          <w:sz w:val="28"/>
        </w:rPr>
        <w:t>Personal Emergency Response System (PERS)</w:t>
      </w:r>
    </w:p>
    <w:p w14:paraId="3C44E159" w14:textId="77777777" w:rsidR="00127FE0" w:rsidRPr="00A845D9" w:rsidRDefault="00127FE0" w:rsidP="00127FE0">
      <w:pPr>
        <w:jc w:val="center"/>
        <w:rPr>
          <w:rFonts w:ascii="Calibri" w:hAnsi="Calibri" w:cs="Calibri"/>
          <w:color w:val="auto"/>
        </w:rPr>
      </w:pPr>
      <w:r w:rsidRPr="00A845D9">
        <w:rPr>
          <w:rStyle w:val="normaltextrun"/>
          <w:rFonts w:ascii="Calibri" w:hAnsi="Calibri" w:cs="Calibri"/>
          <w:color w:val="auto"/>
          <w:shd w:val="clear" w:color="auto" w:fill="FFFFFF"/>
        </w:rPr>
        <w:t xml:space="preserve">This Scope of Service defines requirements for this service type for the                                                                                            </w:t>
      </w:r>
      <w:r w:rsidRPr="00A845D9">
        <w:rPr>
          <w:rStyle w:val="normaltextrun"/>
          <w:rFonts w:ascii="Times New Roman" w:hAnsi="Times New Roman" w:cs="Times New Roman"/>
          <w:i/>
          <w:iCs/>
          <w:color w:val="auto"/>
          <w:shd w:val="clear" w:color="auto" w:fill="FFFFFF"/>
        </w:rPr>
        <w:t>i</w:t>
      </w:r>
      <w:r w:rsidRPr="00A845D9">
        <w:rPr>
          <w:rStyle w:val="normaltextrun"/>
          <w:rFonts w:ascii="Calibri" w:hAnsi="Calibri" w:cs="Calibri"/>
          <w:color w:val="auto"/>
          <w:shd w:val="clear" w:color="auto" w:fill="FFFFFF"/>
        </w:rPr>
        <w:t>Care Family Care (branded “Inclusa”) and Family Care Partnership programs </w:t>
      </w:r>
      <w:r w:rsidRPr="00A845D9">
        <w:rPr>
          <w:rStyle w:val="eop"/>
          <w:rFonts w:ascii="Calibri" w:hAnsi="Calibri" w:cs="Calibri"/>
          <w:color w:val="auto"/>
          <w:shd w:val="clear" w:color="auto" w:fill="FFFFFF"/>
        </w:rPr>
        <w:t> </w:t>
      </w:r>
    </w:p>
    <w:p w14:paraId="3985E860" w14:textId="3921D45C" w:rsidR="00127FE0" w:rsidRPr="00A845D9" w:rsidRDefault="00127FE0" w:rsidP="00127FE0">
      <w:pPr>
        <w:pStyle w:val="Heading2"/>
        <w:spacing w:after="0"/>
        <w:jc w:val="center"/>
        <w:rPr>
          <w:rFonts w:ascii="Calibri" w:hAnsi="Calibri" w:cs="Calibri"/>
          <w:color w:val="auto"/>
          <w:sz w:val="22"/>
          <w:szCs w:val="22"/>
        </w:rPr>
      </w:pPr>
      <w:r w:rsidRPr="00A845D9">
        <w:rPr>
          <w:rFonts w:ascii="Calibri" w:hAnsi="Calibri" w:cs="Calibri"/>
          <w:color w:val="auto"/>
          <w:sz w:val="22"/>
          <w:szCs w:val="22"/>
        </w:rPr>
        <w:t xml:space="preserve">Family Care Partnership: </w:t>
      </w:r>
      <w:r w:rsidR="002B5391" w:rsidRPr="002B5391">
        <w:rPr>
          <w:rFonts w:ascii="Calibri" w:hAnsi="Calibri" w:cs="Calibri"/>
          <w:color w:val="auto"/>
          <w:sz w:val="22"/>
          <w:szCs w:val="22"/>
        </w:rPr>
        <w:t>Attachment to Description of Long-Term Care Provider Services and Payment</w:t>
      </w:r>
    </w:p>
    <w:p w14:paraId="61308AEE" w14:textId="77777777" w:rsidR="00127FE0" w:rsidRPr="00A845D9" w:rsidRDefault="00127FE0" w:rsidP="00127FE0">
      <w:pPr>
        <w:jc w:val="center"/>
        <w:rPr>
          <w:rFonts w:ascii="Calibri" w:hAnsi="Calibri" w:cs="Calibri"/>
          <w:color w:val="auto"/>
        </w:rPr>
      </w:pPr>
      <w:r w:rsidRPr="00A845D9">
        <w:rPr>
          <w:rFonts w:ascii="Calibri" w:hAnsi="Calibri" w:cs="Calibri"/>
          <w:color w:val="auto"/>
        </w:rPr>
        <w:t>Family Care Only (If applicable): Appendix N to Subcontract Agreement</w:t>
      </w:r>
    </w:p>
    <w:p w14:paraId="73C3C688" w14:textId="326FB210" w:rsidR="003F0291" w:rsidRPr="00A845D9" w:rsidRDefault="003F0291" w:rsidP="00CF7F65">
      <w:pPr>
        <w:spacing w:after="0"/>
        <w:ind w:left="180"/>
        <w:rPr>
          <w:rFonts w:ascii="Calibri" w:hAnsi="Calibri" w:cs="Calibri"/>
          <w:color w:val="auto"/>
        </w:rPr>
      </w:pPr>
      <w:r w:rsidRPr="00A845D9">
        <w:rPr>
          <w:rFonts w:ascii="Calibri" w:hAnsi="Calibri" w:cs="Calibri"/>
          <w:b/>
          <w:bCs/>
          <w:color w:val="auto"/>
        </w:rPr>
        <w:t>Purpose:</w:t>
      </w:r>
      <w:r w:rsidRPr="00A845D9">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912668">
        <w:rPr>
          <w:rFonts w:ascii="Calibri" w:hAnsi="Calibri" w:cs="Calibri"/>
          <w:color w:val="auto"/>
        </w:rPr>
        <w:t>e</w:t>
      </w:r>
      <w:r w:rsidRPr="00A845D9">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A845D9"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A845D9" w:rsidRPr="00A845D9" w14:paraId="012F38D0" w14:textId="77777777" w:rsidTr="6D974F51">
        <w:trPr>
          <w:trHeight w:val="432"/>
        </w:trPr>
        <w:tc>
          <w:tcPr>
            <w:tcW w:w="1345" w:type="dxa"/>
            <w:shd w:val="clear" w:color="auto" w:fill="CCECFF"/>
            <w:vAlign w:val="center"/>
          </w:tcPr>
          <w:p w14:paraId="12D9A20F" w14:textId="77777777" w:rsidR="003F0291" w:rsidRPr="00A845D9" w:rsidRDefault="003F0291" w:rsidP="00B261B8">
            <w:pPr>
              <w:pStyle w:val="Level1"/>
              <w:spacing w:after="0"/>
              <w:rPr>
                <w:rFonts w:ascii="Calibri" w:hAnsi="Calibri" w:cs="Calibri"/>
              </w:rPr>
            </w:pPr>
            <w:r w:rsidRPr="00A845D9">
              <w:rPr>
                <w:rFonts w:ascii="Calibri" w:hAnsi="Calibri" w:cs="Calibri"/>
              </w:rPr>
              <w:t>1.0</w:t>
            </w:r>
          </w:p>
        </w:tc>
        <w:tc>
          <w:tcPr>
            <w:tcW w:w="8982" w:type="dxa"/>
            <w:shd w:val="clear" w:color="auto" w:fill="CCECFF"/>
            <w:vAlign w:val="center"/>
          </w:tcPr>
          <w:p w14:paraId="422ADB63" w14:textId="77777777" w:rsidR="003F0291" w:rsidRPr="00A845D9" w:rsidRDefault="003F0291" w:rsidP="00B261B8">
            <w:pPr>
              <w:pStyle w:val="Level1"/>
              <w:spacing w:after="0"/>
              <w:rPr>
                <w:rFonts w:ascii="Calibri" w:hAnsi="Calibri" w:cs="Calibri"/>
              </w:rPr>
            </w:pPr>
            <w:r w:rsidRPr="00A845D9">
              <w:rPr>
                <w:rFonts w:ascii="Calibri" w:hAnsi="Calibri" w:cs="Calibri"/>
              </w:rPr>
              <w:t>Definitions</w:t>
            </w:r>
          </w:p>
        </w:tc>
      </w:tr>
      <w:tr w:rsidR="00A845D9" w:rsidRPr="00A845D9" w14:paraId="1A616582" w14:textId="77777777" w:rsidTr="6D974F51">
        <w:trPr>
          <w:trHeight w:val="2304"/>
        </w:trPr>
        <w:tc>
          <w:tcPr>
            <w:tcW w:w="1345" w:type="dxa"/>
            <w:shd w:val="clear" w:color="auto" w:fill="auto"/>
            <w:vAlign w:val="center"/>
          </w:tcPr>
          <w:p w14:paraId="0BA340DB" w14:textId="77777777" w:rsidR="003F0291" w:rsidRPr="00A845D9" w:rsidRDefault="003F0291" w:rsidP="00E3635E">
            <w:pPr>
              <w:spacing w:after="0"/>
              <w:jc w:val="center"/>
              <w:rPr>
                <w:rFonts w:ascii="Calibri" w:hAnsi="Calibri" w:cs="Calibri"/>
                <w:b/>
                <w:color w:val="auto"/>
              </w:rPr>
            </w:pPr>
            <w:r w:rsidRPr="00A845D9">
              <w:rPr>
                <w:rFonts w:ascii="Calibri" w:hAnsi="Calibri" w:cs="Calibri"/>
                <w:color w:val="auto"/>
              </w:rPr>
              <w:t>1.1</w:t>
            </w:r>
          </w:p>
        </w:tc>
        <w:tc>
          <w:tcPr>
            <w:tcW w:w="8982" w:type="dxa"/>
            <w:shd w:val="clear" w:color="auto" w:fill="auto"/>
            <w:vAlign w:val="center"/>
          </w:tcPr>
          <w:p w14:paraId="10FBDB5E" w14:textId="77777777" w:rsidR="003F0291" w:rsidRPr="00A845D9" w:rsidRDefault="003F0291" w:rsidP="00B261B8">
            <w:pPr>
              <w:pStyle w:val="Plus6pt"/>
              <w:spacing w:after="0"/>
              <w:rPr>
                <w:rFonts w:ascii="Calibri" w:hAnsi="Calibri" w:cs="Calibri"/>
                <w:b/>
              </w:rPr>
            </w:pPr>
            <w:r w:rsidRPr="00A845D9">
              <w:rPr>
                <w:rFonts w:ascii="Calibri" w:hAnsi="Calibri" w:cs="Calibri"/>
                <w:b/>
              </w:rPr>
              <w:t>Service Definition</w:t>
            </w:r>
          </w:p>
          <w:p w14:paraId="291B60E8" w14:textId="7659FF14" w:rsidR="003F0291" w:rsidRPr="00A845D9" w:rsidRDefault="63D1C178" w:rsidP="00B261B8">
            <w:pPr>
              <w:spacing w:after="0"/>
              <w:rPr>
                <w:rFonts w:cs="Arial"/>
                <w:color w:val="auto"/>
              </w:rPr>
            </w:pPr>
            <w:r w:rsidRPr="6D974F51">
              <w:rPr>
                <w:rFonts w:ascii="Calibri" w:hAnsi="Calibri" w:cs="Calibri"/>
                <w:color w:val="auto"/>
              </w:rPr>
              <w:t>Personal emergency response system (PERS)</w:t>
            </w:r>
            <w:r w:rsidRPr="6D974F51">
              <w:rPr>
                <w:rFonts w:ascii="Calibri" w:hAnsi="Calibri" w:cs="Calibri"/>
                <w:b/>
                <w:bCs/>
                <w:color w:val="auto"/>
              </w:rPr>
              <w:t xml:space="preserve"> </w:t>
            </w:r>
            <w:r w:rsidRPr="6D974F51">
              <w:rPr>
                <w:rFonts w:ascii="Calibri" w:hAnsi="Calibri" w:cs="Calibri"/>
                <w:color w:val="auto"/>
              </w:rPr>
              <w:t xml:space="preserve">is a service that provides a direct telephonic or other electronic communications link </w:t>
            </w:r>
            <w:r w:rsidRPr="003E70C2">
              <w:rPr>
                <w:rFonts w:ascii="Calibri" w:hAnsi="Calibri" w:cs="Calibri"/>
                <w:color w:val="auto"/>
              </w:rPr>
              <w:t xml:space="preserve">between </w:t>
            </w:r>
            <w:r w:rsidR="11CBEA65" w:rsidRPr="003E70C2">
              <w:rPr>
                <w:rFonts w:ascii="Calibri" w:hAnsi="Calibri" w:cs="Calibri"/>
                <w:color w:val="auto"/>
              </w:rPr>
              <w:t xml:space="preserve">a member </w:t>
            </w:r>
            <w:r w:rsidRPr="003E70C2">
              <w:rPr>
                <w:rFonts w:ascii="Calibri" w:hAnsi="Calibri" w:cs="Calibri"/>
                <w:color w:val="auto"/>
              </w:rPr>
              <w:t xml:space="preserve">living in </w:t>
            </w:r>
            <w:r w:rsidRPr="6D974F51">
              <w:rPr>
                <w:rFonts w:ascii="Calibri" w:hAnsi="Calibri" w:cs="Calibri"/>
                <w:color w:val="auto"/>
              </w:rPr>
              <w:t>the community and health professionals to secure immediate response and assistance in the event of a physical, emotional, or environmental emergency. This service may include devices and services necessary for operation of PERS when otherwise not available. This service may include installation, upkeep and maintenance of devices or systems as appropriate.</w:t>
            </w:r>
            <w:r w:rsidR="0000312E">
              <w:rPr>
                <w:rFonts w:ascii="Calibri" w:hAnsi="Calibri" w:cs="Calibri"/>
                <w:color w:val="auto"/>
              </w:rPr>
              <w:t xml:space="preserve"> Electronic devices </w:t>
            </w:r>
            <w:r w:rsidR="008F4490">
              <w:rPr>
                <w:rFonts w:ascii="Calibri" w:hAnsi="Calibri" w:cs="Calibri"/>
                <w:color w:val="auto"/>
              </w:rPr>
              <w:t xml:space="preserve">must meet UL Standards.  Telephonic devices must meet FCC regulations. </w:t>
            </w:r>
          </w:p>
        </w:tc>
      </w:tr>
      <w:tr w:rsidR="00A845D9" w:rsidRPr="00A845D9" w14:paraId="70BCFF98"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A845D9" w:rsidRDefault="003F0291" w:rsidP="00B261B8">
            <w:pPr>
              <w:spacing w:after="0"/>
              <w:jc w:val="center"/>
              <w:rPr>
                <w:rFonts w:ascii="Calibri" w:hAnsi="Calibri" w:cs="Calibri"/>
                <w:b/>
                <w:bCs/>
                <w:color w:val="auto"/>
                <w:sz w:val="24"/>
                <w:szCs w:val="24"/>
              </w:rPr>
            </w:pPr>
            <w:r w:rsidRPr="00A845D9">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A845D9" w:rsidRDefault="003F0291" w:rsidP="00B261B8">
            <w:pPr>
              <w:pStyle w:val="Plus6pt"/>
              <w:spacing w:after="0"/>
              <w:jc w:val="center"/>
              <w:rPr>
                <w:rFonts w:ascii="Calibri" w:hAnsi="Calibri" w:cs="Calibri"/>
                <w:b/>
                <w:sz w:val="24"/>
                <w:szCs w:val="24"/>
              </w:rPr>
            </w:pPr>
            <w:r w:rsidRPr="00A845D9">
              <w:rPr>
                <w:rFonts w:ascii="Calibri" w:hAnsi="Calibri" w:cs="Calibri"/>
                <w:b/>
                <w:sz w:val="24"/>
                <w:szCs w:val="24"/>
              </w:rPr>
              <w:t>Service Description/ Requirements</w:t>
            </w:r>
          </w:p>
        </w:tc>
      </w:tr>
      <w:tr w:rsidR="00A845D9" w:rsidRPr="00A845D9" w14:paraId="08AE8155" w14:textId="77777777" w:rsidTr="00CF7F6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A845D9" w:rsidRDefault="003F0291" w:rsidP="00E3635E">
            <w:pPr>
              <w:spacing w:after="0"/>
              <w:jc w:val="center"/>
              <w:rPr>
                <w:rFonts w:ascii="Calibri" w:hAnsi="Calibri" w:cs="Calibri"/>
                <w:color w:val="auto"/>
              </w:rPr>
            </w:pPr>
            <w:r w:rsidRPr="00A845D9">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3D87B297" w:rsidR="003F0291" w:rsidRPr="00A845D9" w:rsidRDefault="00C83DB7" w:rsidP="00B261B8">
            <w:pPr>
              <w:widowControl w:val="0"/>
              <w:spacing w:after="0"/>
              <w:rPr>
                <w:rFonts w:ascii="Calibri" w:hAnsi="Calibri" w:cs="Calibri"/>
                <w:bCs/>
                <w:color w:val="auto"/>
              </w:rPr>
            </w:pPr>
            <w:r w:rsidRPr="6D974F51">
              <w:rPr>
                <w:rFonts w:ascii="Calibri" w:hAnsi="Calibri" w:cs="Calibri"/>
                <w:color w:val="auto"/>
              </w:rPr>
              <w:t xml:space="preserve">PERS may also include cellular telephone </w:t>
            </w:r>
            <w:r w:rsidR="009972D4">
              <w:rPr>
                <w:rFonts w:ascii="Calibri" w:hAnsi="Calibri" w:cs="Calibri"/>
                <w:color w:val="auto"/>
              </w:rPr>
              <w:t xml:space="preserve">or GPS type </w:t>
            </w:r>
            <w:r w:rsidRPr="6D974F51">
              <w:rPr>
                <w:rFonts w:ascii="Calibri" w:hAnsi="Calibri" w:cs="Calibri"/>
                <w:color w:val="auto"/>
              </w:rPr>
              <w:t>service used when a conventional PERS is less cost-effective or is not feasible</w:t>
            </w:r>
          </w:p>
        </w:tc>
      </w:tr>
      <w:tr w:rsidR="00A845D9" w:rsidRPr="00A845D9" w14:paraId="1484042C"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A2172A" w14:textId="10D443A1" w:rsidR="00BB5019" w:rsidRPr="00A845D9" w:rsidRDefault="00BB5019" w:rsidP="00E3635E">
            <w:pPr>
              <w:spacing w:after="0"/>
              <w:jc w:val="center"/>
              <w:rPr>
                <w:rFonts w:ascii="Calibri" w:hAnsi="Calibri" w:cs="Calibri"/>
                <w:color w:val="auto"/>
              </w:rPr>
            </w:pPr>
            <w:r w:rsidRPr="00A845D9">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55F4FC4" w14:textId="565F9E1B" w:rsidR="00BB5019" w:rsidRPr="00A845D9" w:rsidRDefault="00B72E6C" w:rsidP="00010670">
            <w:pPr>
              <w:widowControl w:val="0"/>
              <w:spacing w:after="0"/>
              <w:rPr>
                <w:rFonts w:ascii="Calibri" w:hAnsi="Calibri" w:cs="Calibri"/>
                <w:color w:val="auto"/>
              </w:rPr>
            </w:pPr>
            <w:r w:rsidRPr="00A845D9">
              <w:rPr>
                <w:rFonts w:ascii="Calibri" w:hAnsi="Calibri" w:cs="Calibri"/>
                <w:color w:val="auto"/>
              </w:rPr>
              <w:t>Provider must offer a system of monitoring members in their homes through electronic devices and provide staff response to emergencies. Provider shall have monitoring sites, which are staffed 24 hours/day, 365 days/year.</w:t>
            </w:r>
          </w:p>
        </w:tc>
      </w:tr>
      <w:tr w:rsidR="00A845D9" w:rsidRPr="00A845D9" w14:paraId="7E106EAA"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C4C9A60" w14:textId="343CE6E2" w:rsidR="00BB5019" w:rsidRPr="00A845D9" w:rsidRDefault="00B72E6C" w:rsidP="00E3635E">
            <w:pPr>
              <w:spacing w:after="0"/>
              <w:jc w:val="center"/>
              <w:rPr>
                <w:rFonts w:ascii="Calibri" w:hAnsi="Calibri" w:cs="Calibri"/>
                <w:color w:val="auto"/>
              </w:rPr>
            </w:pPr>
            <w:r w:rsidRPr="00A845D9">
              <w:rPr>
                <w:rFonts w:ascii="Calibri" w:hAnsi="Calibri" w:cs="Calibri"/>
                <w:color w:val="auto"/>
              </w:rPr>
              <w:t>2.3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1CB4484" w14:textId="31F01A7C" w:rsidR="00BB5019" w:rsidRPr="00A845D9" w:rsidRDefault="00960DA6" w:rsidP="00010670">
            <w:pPr>
              <w:autoSpaceDE w:val="0"/>
              <w:autoSpaceDN w:val="0"/>
              <w:adjustRightInd w:val="0"/>
              <w:spacing w:after="0"/>
              <w:rPr>
                <w:rFonts w:ascii="Calibri" w:hAnsi="Calibri" w:cs="Calibri"/>
                <w:color w:val="auto"/>
              </w:rPr>
            </w:pPr>
            <w:r w:rsidRPr="00A845D9">
              <w:rPr>
                <w:rFonts w:ascii="Calibri" w:hAnsi="Calibri" w:cs="Calibri"/>
                <w:color w:val="auto"/>
              </w:rPr>
              <w:t xml:space="preserve">Response to the alarm button must occur within </w:t>
            </w:r>
            <w:r w:rsidRPr="00A845D9">
              <w:rPr>
                <w:rFonts w:ascii="Calibri" w:hAnsi="Calibri" w:cs="Calibri"/>
                <w:b/>
                <w:bCs/>
                <w:color w:val="auto"/>
              </w:rPr>
              <w:t xml:space="preserve">one minute </w:t>
            </w:r>
            <w:r w:rsidRPr="00A845D9">
              <w:rPr>
                <w:rFonts w:ascii="Calibri" w:hAnsi="Calibri" w:cs="Calibri"/>
                <w:color w:val="auto"/>
              </w:rPr>
              <w:t>of the alarm. Response to the alarm button must be hands free, two-way, and provided by live operator voice-to-voice interaction.</w:t>
            </w:r>
          </w:p>
        </w:tc>
      </w:tr>
      <w:tr w:rsidR="00A845D9" w:rsidRPr="00A845D9" w14:paraId="663C3D4B"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FC9766B" w14:textId="05DDC3E2" w:rsidR="00960DA6" w:rsidRPr="00A845D9" w:rsidRDefault="00960DA6" w:rsidP="00E3635E">
            <w:pPr>
              <w:spacing w:after="0"/>
              <w:jc w:val="center"/>
              <w:rPr>
                <w:rFonts w:ascii="Calibri" w:hAnsi="Calibri" w:cs="Calibri"/>
                <w:color w:val="auto"/>
              </w:rPr>
            </w:pPr>
            <w:r w:rsidRPr="00A845D9">
              <w:rPr>
                <w:rFonts w:ascii="Calibri" w:hAnsi="Calibri" w:cs="Calibri"/>
                <w:color w:val="auto"/>
              </w:rPr>
              <w:t>2.4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ED0AAFB" w14:textId="6E59543B" w:rsidR="00960DA6" w:rsidRPr="00A845D9" w:rsidRDefault="000D6D5B" w:rsidP="00010670">
            <w:pPr>
              <w:autoSpaceDE w:val="0"/>
              <w:autoSpaceDN w:val="0"/>
              <w:adjustRightInd w:val="0"/>
              <w:spacing w:after="0"/>
              <w:rPr>
                <w:rFonts w:ascii="Calibri" w:hAnsi="Calibri" w:cs="Calibri"/>
                <w:color w:val="auto"/>
              </w:rPr>
            </w:pPr>
            <w:r w:rsidRPr="00A845D9">
              <w:rPr>
                <w:rFonts w:ascii="Calibri" w:hAnsi="Calibri" w:cs="Calibri"/>
                <w:b/>
                <w:color w:val="auto"/>
              </w:rPr>
              <w:t xml:space="preserve">Each PERS authorization shall </w:t>
            </w:r>
            <w:proofErr w:type="gramStart"/>
            <w:r w:rsidRPr="00A845D9">
              <w:rPr>
                <w:rFonts w:ascii="Calibri" w:hAnsi="Calibri" w:cs="Calibri"/>
                <w:b/>
                <w:color w:val="auto"/>
              </w:rPr>
              <w:t>include</w:t>
            </w:r>
            <w:r w:rsidRPr="00A845D9">
              <w:rPr>
                <w:rFonts w:ascii="Calibri" w:hAnsi="Calibri" w:cs="Calibri"/>
                <w:color w:val="auto"/>
              </w:rPr>
              <w:t>:</w:t>
            </w:r>
            <w:proofErr w:type="gramEnd"/>
            <w:r w:rsidRPr="00A845D9">
              <w:rPr>
                <w:rFonts w:ascii="Calibri" w:hAnsi="Calibri" w:cs="Calibri"/>
                <w:color w:val="auto"/>
              </w:rPr>
              <w:t xml:space="preserve"> Installation in the member’s home, including any needed phone jack modifications and devices; two-way voice communication; and average-range, waterproof, portable help button, with a 3- to 5-year battery. </w:t>
            </w:r>
            <w:r w:rsidR="006A7462" w:rsidRPr="00A845D9">
              <w:rPr>
                <w:rFonts w:ascii="Calibri" w:hAnsi="Calibri" w:cs="Calibri"/>
                <w:color w:val="auto"/>
              </w:rPr>
              <w:t>All units will have a battery back</w:t>
            </w:r>
            <w:r w:rsidR="001F66A8" w:rsidRPr="00A845D9">
              <w:rPr>
                <w:rFonts w:ascii="Calibri" w:hAnsi="Calibri" w:cs="Calibri"/>
                <w:color w:val="auto"/>
              </w:rPr>
              <w:t>up</w:t>
            </w:r>
            <w:r w:rsidR="009D08CF" w:rsidRPr="00A845D9">
              <w:rPr>
                <w:rFonts w:ascii="Calibri" w:hAnsi="Calibri" w:cs="Calibri"/>
                <w:color w:val="auto"/>
              </w:rPr>
              <w:t xml:space="preserve"> </w:t>
            </w:r>
            <w:r w:rsidR="00054ED9" w:rsidRPr="00A845D9">
              <w:rPr>
                <w:rFonts w:ascii="Calibri" w:hAnsi="Calibri" w:cs="Calibri"/>
                <w:color w:val="auto"/>
              </w:rPr>
              <w:t xml:space="preserve">in the event of an electrical outage. </w:t>
            </w:r>
            <w:r w:rsidRPr="00A845D9">
              <w:rPr>
                <w:rFonts w:ascii="Calibri" w:hAnsi="Calibri" w:cs="Calibri"/>
                <w:color w:val="auto"/>
              </w:rPr>
              <w:t>Models with additional features should be specified in the contract, i.e., fall detection, smoke detector, medication reminder, etc.</w:t>
            </w:r>
          </w:p>
        </w:tc>
      </w:tr>
      <w:tr w:rsidR="00CF7F65" w:rsidRPr="00A845D9" w14:paraId="2396DD93"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6C1023E" w14:textId="68814540" w:rsidR="00CF7F65" w:rsidRPr="00A845D9" w:rsidRDefault="00CF7F65" w:rsidP="00CF7F65">
            <w:pPr>
              <w:spacing w:after="0"/>
              <w:jc w:val="center"/>
              <w:rPr>
                <w:rFonts w:ascii="Calibri" w:hAnsi="Calibri" w:cs="Calibri"/>
                <w:color w:val="auto"/>
              </w:rPr>
            </w:pPr>
            <w:r w:rsidRPr="00A845D9">
              <w:rPr>
                <w:rFonts w:ascii="Calibri" w:hAnsi="Calibri" w:cs="Calibri"/>
                <w:color w:val="auto"/>
              </w:rPr>
              <w:t>2.5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FF1C41E" w14:textId="77777777" w:rsidR="00CF7F65" w:rsidRPr="00CF7F65" w:rsidRDefault="00CF7F65" w:rsidP="00CF7F65">
            <w:pPr>
              <w:autoSpaceDE w:val="0"/>
              <w:autoSpaceDN w:val="0"/>
              <w:adjustRightInd w:val="0"/>
              <w:spacing w:after="0"/>
              <w:rPr>
                <w:rFonts w:ascii="Calibri" w:hAnsi="Calibri" w:cs="Calibri"/>
                <w:b/>
                <w:color w:val="auto"/>
                <w:sz w:val="12"/>
                <w:szCs w:val="12"/>
              </w:rPr>
            </w:pPr>
          </w:p>
          <w:p w14:paraId="424AA947" w14:textId="02DC7E9B" w:rsidR="00CF7F65" w:rsidRPr="00A845D9" w:rsidRDefault="00CF7F65" w:rsidP="00CF7F65">
            <w:pPr>
              <w:autoSpaceDE w:val="0"/>
              <w:autoSpaceDN w:val="0"/>
              <w:adjustRightInd w:val="0"/>
              <w:spacing w:after="0"/>
              <w:rPr>
                <w:rFonts w:ascii="Calibri" w:hAnsi="Calibri" w:cs="Calibri"/>
                <w:color w:val="auto"/>
              </w:rPr>
            </w:pPr>
            <w:r w:rsidRPr="00A845D9">
              <w:rPr>
                <w:rFonts w:ascii="Calibri" w:hAnsi="Calibri" w:cs="Calibri"/>
                <w:b/>
                <w:color w:val="auto"/>
              </w:rPr>
              <w:t>Installation</w:t>
            </w:r>
            <w:r w:rsidRPr="00A845D9">
              <w:rPr>
                <w:rFonts w:ascii="Calibri" w:hAnsi="Calibri" w:cs="Calibri"/>
                <w:color w:val="auto"/>
              </w:rPr>
              <w:t xml:space="preserve"> </w:t>
            </w:r>
          </w:p>
          <w:p w14:paraId="454CDA64"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00745DE9">
              <w:rPr>
                <w:rFonts w:ascii="Calibri" w:hAnsi="Calibri" w:cs="Calibri"/>
                <w:color w:val="auto"/>
              </w:rPr>
              <w:t xml:space="preserve">It shall be the Provider’s responsibility to ensure delivery and installation of each Personal Emergency Response System unit that is purchased or leased. The Provider agrees to complete installation within 5 working days of receipt of the service order. </w:t>
            </w:r>
          </w:p>
          <w:p w14:paraId="306300C0"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00745DE9">
              <w:rPr>
                <w:rFonts w:ascii="Calibri" w:hAnsi="Calibri" w:cs="Calibri"/>
                <w:color w:val="auto"/>
              </w:rPr>
              <w:t>The Provider shall provide all parts and equipment necessary for installing an emergency medical response system unit into a functioning telephone system.</w:t>
            </w:r>
          </w:p>
          <w:p w14:paraId="61209818"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00745DE9">
              <w:rPr>
                <w:rFonts w:ascii="Calibri" w:hAnsi="Calibri" w:cs="Calibri"/>
                <w:color w:val="auto"/>
              </w:rPr>
              <w:t xml:space="preserve">The Provider will ensure all installed systems have a range sufficient to operate appropriately within the Enrollee’s environment. </w:t>
            </w:r>
          </w:p>
          <w:p w14:paraId="3A77C276"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00745DE9">
              <w:rPr>
                <w:rFonts w:ascii="Calibri" w:hAnsi="Calibri" w:cs="Calibri"/>
                <w:color w:val="auto"/>
              </w:rPr>
              <w:lastRenderedPageBreak/>
              <w:t>Any damage to equipment or physical plant caused by the installation is the responsibility of the Provider.</w:t>
            </w:r>
          </w:p>
          <w:p w14:paraId="1F6BF85E"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6D974F51">
              <w:rPr>
                <w:rFonts w:ascii="Calibri" w:hAnsi="Calibri" w:cs="Calibri"/>
                <w:color w:val="auto"/>
              </w:rPr>
              <w:t>The Provider shall instruct the member in the use and maintenance of the PERS and shall provide the member with simple written instructions, including how to report a malfunction of the PERS. The Provider shall, upon request of the member or IDT, provide additional follow-up instructions to the member on operating and maintaining the PERS.</w:t>
            </w:r>
          </w:p>
          <w:p w14:paraId="0C23FD47"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6D974F51">
              <w:rPr>
                <w:rFonts w:ascii="Calibri" w:hAnsi="Calibri" w:cs="Calibri"/>
                <w:color w:val="auto"/>
              </w:rPr>
              <w:t>The Provider is responsible for informing the member and/or member’s representative of their responsibilities and time frames to have equipment available for pick-up upon termination of service or disenrollment of the member.</w:t>
            </w:r>
          </w:p>
          <w:p w14:paraId="77748B06" w14:textId="77777777" w:rsidR="00CF7F65" w:rsidRDefault="00CF7F65" w:rsidP="00CF7F65">
            <w:pPr>
              <w:autoSpaceDE w:val="0"/>
              <w:autoSpaceDN w:val="0"/>
              <w:adjustRightInd w:val="0"/>
              <w:spacing w:after="0"/>
              <w:rPr>
                <w:rFonts w:ascii="Calibri" w:hAnsi="Calibri" w:cs="Calibri"/>
                <w:color w:val="auto"/>
              </w:rPr>
            </w:pPr>
            <w:r w:rsidRPr="6D974F51">
              <w:rPr>
                <w:rFonts w:ascii="Calibri" w:hAnsi="Calibri" w:cs="Calibri"/>
                <w:color w:val="auto"/>
              </w:rPr>
              <w:t>The provider shall submit notification to the IDT within 5 working days of the installation indicating the date of installation and confirmation of the member’s understanding of the use and maintenance of the PERS</w:t>
            </w:r>
            <w:r>
              <w:rPr>
                <w:rFonts w:ascii="Calibri" w:hAnsi="Calibri" w:cs="Calibri"/>
                <w:color w:val="auto"/>
              </w:rPr>
              <w:t>.</w:t>
            </w:r>
          </w:p>
          <w:p w14:paraId="557FD18C" w14:textId="58FD9B80" w:rsidR="00CF7F65" w:rsidRPr="00CF7F65" w:rsidRDefault="00CF7F65" w:rsidP="00CF7F65">
            <w:pPr>
              <w:autoSpaceDE w:val="0"/>
              <w:autoSpaceDN w:val="0"/>
              <w:adjustRightInd w:val="0"/>
              <w:spacing w:after="0"/>
              <w:rPr>
                <w:rFonts w:ascii="Calibri" w:hAnsi="Calibri" w:cs="Calibri"/>
                <w:b/>
                <w:color w:val="auto"/>
                <w:sz w:val="12"/>
                <w:szCs w:val="12"/>
              </w:rPr>
            </w:pPr>
          </w:p>
        </w:tc>
      </w:tr>
      <w:tr w:rsidR="00CF7F65" w:rsidRPr="00A845D9" w14:paraId="015FB6D9" w14:textId="77777777" w:rsidTr="6D974F51">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043CD62" w14:textId="520C90CC" w:rsidR="00CF7F65" w:rsidRPr="00A845D9" w:rsidRDefault="00CF7F65" w:rsidP="00CF7F65">
            <w:pPr>
              <w:spacing w:after="0"/>
              <w:jc w:val="center"/>
              <w:rPr>
                <w:rFonts w:ascii="Calibri" w:hAnsi="Calibri" w:cs="Calibri"/>
                <w:color w:val="auto"/>
              </w:rPr>
            </w:pPr>
            <w:r w:rsidRPr="00A845D9">
              <w:rPr>
                <w:rFonts w:ascii="Calibri" w:hAnsi="Calibri" w:cs="Calibri"/>
                <w:color w:val="auto"/>
              </w:rPr>
              <w:lastRenderedPageBreak/>
              <w:t>2.6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754C558" w14:textId="77777777" w:rsidR="00CF7F65" w:rsidRPr="00A845D9" w:rsidRDefault="00CF7F65" w:rsidP="00CF7F65">
            <w:pPr>
              <w:autoSpaceDE w:val="0"/>
              <w:autoSpaceDN w:val="0"/>
              <w:adjustRightInd w:val="0"/>
              <w:spacing w:after="0"/>
              <w:rPr>
                <w:rFonts w:ascii="Calibri" w:hAnsi="Calibri" w:cs="Calibri"/>
                <w:color w:val="auto"/>
              </w:rPr>
            </w:pPr>
            <w:r w:rsidRPr="00A845D9">
              <w:rPr>
                <w:rFonts w:ascii="Calibri" w:hAnsi="Calibri" w:cs="Calibri"/>
                <w:b/>
                <w:color w:val="auto"/>
              </w:rPr>
              <w:t>Maintenance of Equipment and Service</w:t>
            </w:r>
          </w:p>
          <w:p w14:paraId="4A2380F5" w14:textId="10EC07C1" w:rsidR="00CF7F65" w:rsidRPr="00A845D9" w:rsidRDefault="00CF7F65" w:rsidP="00CF7F65">
            <w:pPr>
              <w:autoSpaceDE w:val="0"/>
              <w:autoSpaceDN w:val="0"/>
              <w:adjustRightInd w:val="0"/>
              <w:spacing w:after="0"/>
              <w:rPr>
                <w:rFonts w:ascii="Calibri" w:hAnsi="Calibri" w:cs="Calibri"/>
                <w:color w:val="auto"/>
              </w:rPr>
            </w:pPr>
            <w:r w:rsidRPr="6D974F51">
              <w:rPr>
                <w:rFonts w:ascii="Calibri" w:hAnsi="Calibri" w:cs="Calibri"/>
                <w:color w:val="auto"/>
              </w:rPr>
              <w:t xml:space="preserve">Provider shall maintain all installed PERS in proper working order. The Provider shall make provision to ensure that each installed PERS is operating properly at least once every 30 days. Provision for the testing will preferably be automated and result in the least possible inconvenience for the member. </w:t>
            </w:r>
          </w:p>
          <w:p w14:paraId="042B04B1" w14:textId="3C288CB9" w:rsidR="00CF7F65" w:rsidRPr="00A845D9" w:rsidRDefault="00CF7F65" w:rsidP="00CF7F65">
            <w:pPr>
              <w:autoSpaceDE w:val="0"/>
              <w:autoSpaceDN w:val="0"/>
              <w:adjustRightInd w:val="0"/>
              <w:spacing w:after="0"/>
              <w:rPr>
                <w:rFonts w:ascii="Calibri" w:hAnsi="Calibri" w:cs="Calibri"/>
                <w:b/>
                <w:bCs/>
                <w:color w:val="auto"/>
              </w:rPr>
            </w:pPr>
            <w:r w:rsidRPr="6D974F51">
              <w:rPr>
                <w:rFonts w:ascii="Calibri" w:hAnsi="Calibri" w:cs="Calibri"/>
                <w:color w:val="auto"/>
              </w:rPr>
              <w:t>The Provider shall follow-up with the member and notify the IDT within 24 hours, or the next business day, of any PERS that is not operating properly. Malfunctioning equipment shall be repaired or replaced within 24 hours of notification or identification. members may manually check/test the unit as frequently as desired.</w:t>
            </w:r>
          </w:p>
        </w:tc>
      </w:tr>
      <w:tr w:rsidR="00CF7F65" w:rsidRPr="00A845D9" w14:paraId="2B3AE330" w14:textId="77777777" w:rsidTr="6D974F51">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AE60C7C" w14:textId="6C579E36" w:rsidR="00CF7F65" w:rsidRPr="00A845D9" w:rsidRDefault="00CF7F65" w:rsidP="00CF7F65">
            <w:pPr>
              <w:spacing w:after="0"/>
              <w:jc w:val="center"/>
              <w:rPr>
                <w:rFonts w:ascii="Calibri" w:hAnsi="Calibri" w:cs="Calibri"/>
                <w:color w:val="auto"/>
              </w:rPr>
            </w:pPr>
            <w:r w:rsidRPr="00A845D9">
              <w:rPr>
                <w:rFonts w:ascii="Calibri" w:hAnsi="Calibri" w:cs="Calibri"/>
                <w:color w:val="auto"/>
              </w:rPr>
              <w:t>2.7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AF3E29E" w14:textId="77777777" w:rsidR="00CF7F65" w:rsidRPr="00A845D9" w:rsidRDefault="00CF7F65" w:rsidP="00CF7F65">
            <w:pPr>
              <w:autoSpaceDE w:val="0"/>
              <w:autoSpaceDN w:val="0"/>
              <w:adjustRightInd w:val="0"/>
              <w:spacing w:after="0"/>
              <w:rPr>
                <w:rFonts w:ascii="Calibri" w:hAnsi="Calibri" w:cs="Calibri"/>
                <w:color w:val="auto"/>
              </w:rPr>
            </w:pPr>
            <w:r w:rsidRPr="00A845D9">
              <w:rPr>
                <w:rFonts w:ascii="Calibri" w:hAnsi="Calibri" w:cs="Calibri"/>
                <w:b/>
                <w:color w:val="auto"/>
              </w:rPr>
              <w:t>Suspension and Termination of Service</w:t>
            </w:r>
          </w:p>
          <w:p w14:paraId="4D86AC00" w14:textId="101D7D83" w:rsidR="00CF7F65" w:rsidRPr="007A17E6" w:rsidRDefault="00CF7F65" w:rsidP="00CF7F65">
            <w:pPr>
              <w:pStyle w:val="ListParagraph"/>
              <w:numPr>
                <w:ilvl w:val="0"/>
                <w:numId w:val="15"/>
              </w:numPr>
              <w:autoSpaceDE w:val="0"/>
              <w:autoSpaceDN w:val="0"/>
              <w:adjustRightInd w:val="0"/>
              <w:spacing w:after="0"/>
              <w:rPr>
                <w:rFonts w:ascii="Calibri" w:hAnsi="Calibri" w:cs="Calibri"/>
                <w:color w:val="auto"/>
              </w:rPr>
            </w:pPr>
            <w:r w:rsidRPr="6D974F51">
              <w:rPr>
                <w:rFonts w:ascii="Calibri" w:hAnsi="Calibri" w:cs="Calibri"/>
                <w:color w:val="auto"/>
              </w:rPr>
              <w:t xml:space="preserve">The decision to remove a PERS unit is at the sole discretion of IDT upon proper notification. If the Provider is notified directly by a member’s family or other representative to remove the PERS, authorization must first be obtained from the IDT. </w:t>
            </w:r>
          </w:p>
          <w:p w14:paraId="66FB0701" w14:textId="72834504" w:rsidR="00CF7F65" w:rsidRPr="007A17E6" w:rsidRDefault="00CF7F65" w:rsidP="00CF7F65">
            <w:pPr>
              <w:pStyle w:val="ListParagraph"/>
              <w:numPr>
                <w:ilvl w:val="0"/>
                <w:numId w:val="15"/>
              </w:numPr>
              <w:autoSpaceDE w:val="0"/>
              <w:autoSpaceDN w:val="0"/>
              <w:adjustRightInd w:val="0"/>
              <w:spacing w:after="0"/>
              <w:rPr>
                <w:rFonts w:ascii="Calibri" w:hAnsi="Calibri" w:cs="Calibri"/>
                <w:color w:val="auto"/>
              </w:rPr>
            </w:pPr>
            <w:r w:rsidRPr="6D974F51">
              <w:rPr>
                <w:rFonts w:ascii="Calibri" w:hAnsi="Calibri" w:cs="Calibri"/>
                <w:color w:val="auto"/>
              </w:rPr>
              <w:t xml:space="preserve">When a member’s services are suspended because of the member’s admission to the hospital, the IDT will notify and/or authorize the Provider to take the unit off-line. Services will be resumed to the member only after the IDT notifies the Provider. Payment for leased equipment will be made at the standard unit price </w:t>
            </w:r>
            <w:proofErr w:type="gramStart"/>
            <w:r w:rsidRPr="6D974F51">
              <w:rPr>
                <w:rFonts w:ascii="Calibri" w:hAnsi="Calibri" w:cs="Calibri"/>
                <w:color w:val="auto"/>
              </w:rPr>
              <w:t>as long as</w:t>
            </w:r>
            <w:proofErr w:type="gramEnd"/>
            <w:r w:rsidRPr="6D974F51">
              <w:rPr>
                <w:rFonts w:ascii="Calibri" w:hAnsi="Calibri" w:cs="Calibri"/>
                <w:color w:val="auto"/>
              </w:rPr>
              <w:t xml:space="preserve"> a unit remains in the home of a member.</w:t>
            </w:r>
          </w:p>
          <w:p w14:paraId="2C9CB3DC" w14:textId="7769298A" w:rsidR="00CF7F65" w:rsidRPr="007A17E6" w:rsidRDefault="00CF7F65" w:rsidP="00CF7F65">
            <w:pPr>
              <w:pStyle w:val="ListParagraph"/>
              <w:numPr>
                <w:ilvl w:val="0"/>
                <w:numId w:val="15"/>
              </w:numPr>
              <w:autoSpaceDE w:val="0"/>
              <w:autoSpaceDN w:val="0"/>
              <w:adjustRightInd w:val="0"/>
              <w:spacing w:after="0"/>
              <w:rPr>
                <w:rFonts w:ascii="Calibri" w:hAnsi="Calibri" w:cs="Calibri"/>
                <w:b/>
                <w:color w:val="auto"/>
              </w:rPr>
            </w:pPr>
            <w:r w:rsidRPr="007A17E6">
              <w:rPr>
                <w:rFonts w:ascii="Calibri" w:hAnsi="Calibri" w:cs="Calibri"/>
                <w:color w:val="auto"/>
              </w:rPr>
              <w:t xml:space="preserve">The Provider is responsible for the collection of all equipment within 5 working days of notification by the IDT. </w:t>
            </w:r>
            <w:r w:rsidRPr="007A17E6">
              <w:rPr>
                <w:rFonts w:ascii="Times New Roman" w:hAnsi="Times New Roman" w:cs="Times New Roman"/>
                <w:i/>
                <w:iCs/>
                <w:color w:val="auto"/>
              </w:rPr>
              <w:t>i</w:t>
            </w:r>
            <w:r w:rsidRPr="007A17E6">
              <w:rPr>
                <w:rFonts w:ascii="Calibri" w:hAnsi="Calibri" w:cs="Calibri"/>
                <w:color w:val="auto"/>
              </w:rPr>
              <w:t>Care will discontinue payment effective 5 days after notice of disconnect or the following day after removal of the PERS, whichever is sooner.</w:t>
            </w:r>
          </w:p>
          <w:p w14:paraId="07EDCABE" w14:textId="77B1B2DF" w:rsidR="00CF7F65" w:rsidRPr="007A17E6" w:rsidRDefault="00CF7F65" w:rsidP="00CF7F65">
            <w:pPr>
              <w:pStyle w:val="ListParagraph"/>
              <w:numPr>
                <w:ilvl w:val="0"/>
                <w:numId w:val="15"/>
              </w:numPr>
              <w:autoSpaceDE w:val="0"/>
              <w:autoSpaceDN w:val="0"/>
              <w:adjustRightInd w:val="0"/>
              <w:spacing w:after="0"/>
              <w:rPr>
                <w:rFonts w:ascii="Calibri" w:hAnsi="Calibri" w:cs="Calibri"/>
                <w:b/>
                <w:bCs/>
                <w:color w:val="auto"/>
              </w:rPr>
            </w:pPr>
            <w:r w:rsidRPr="6D974F51">
              <w:rPr>
                <w:rFonts w:ascii="Calibri" w:hAnsi="Calibri" w:cs="Calibri"/>
                <w:color w:val="auto"/>
              </w:rPr>
              <w:t>If PERS is discontinued due to member disenrollment or death, payment will cease the following day after disenrollment or death.</w:t>
            </w:r>
          </w:p>
          <w:p w14:paraId="2679D707" w14:textId="0E6C4D52" w:rsidR="00CF7F65" w:rsidRPr="007A17E6" w:rsidRDefault="00CF7F65" w:rsidP="00CF7F65">
            <w:pPr>
              <w:pStyle w:val="ListParagraph"/>
              <w:numPr>
                <w:ilvl w:val="0"/>
                <w:numId w:val="15"/>
              </w:numPr>
              <w:autoSpaceDE w:val="0"/>
              <w:autoSpaceDN w:val="0"/>
              <w:adjustRightInd w:val="0"/>
              <w:spacing w:after="0"/>
              <w:rPr>
                <w:rFonts w:cs="Arial"/>
                <w:b/>
                <w:bCs/>
                <w:color w:val="auto"/>
              </w:rPr>
            </w:pPr>
            <w:r w:rsidRPr="6D974F51">
              <w:rPr>
                <w:rFonts w:ascii="Times New Roman" w:hAnsi="Times New Roman" w:cs="Times New Roman"/>
                <w:i/>
                <w:iCs/>
                <w:color w:val="auto"/>
              </w:rPr>
              <w:t>i</w:t>
            </w:r>
            <w:r w:rsidRPr="6D974F51">
              <w:rPr>
                <w:rFonts w:ascii="Calibri" w:hAnsi="Calibri" w:cs="Calibri"/>
                <w:color w:val="auto"/>
              </w:rPr>
              <w:t>Care is not responsible for equipment that the Provider is unable to collect from the member or their representative after service is terminated.</w:t>
            </w:r>
          </w:p>
        </w:tc>
      </w:tr>
    </w:tbl>
    <w:p w14:paraId="7E90170A" w14:textId="77777777" w:rsidR="00010670" w:rsidRDefault="0001067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A845D9" w:rsidRPr="00A845D9" w14:paraId="01B2FCEE"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6334E05C" w:rsidR="003F0291" w:rsidRPr="00A845D9" w:rsidRDefault="003F0291" w:rsidP="00B261B8">
            <w:pPr>
              <w:spacing w:after="0"/>
              <w:jc w:val="center"/>
              <w:rPr>
                <w:rFonts w:ascii="Calibri" w:hAnsi="Calibri" w:cs="Calibri"/>
                <w:b/>
                <w:bCs/>
                <w:color w:val="auto"/>
                <w:sz w:val="24"/>
                <w:szCs w:val="24"/>
              </w:rPr>
            </w:pPr>
            <w:r w:rsidRPr="00A845D9">
              <w:rPr>
                <w:rFonts w:ascii="Calibri" w:hAnsi="Calibri" w:cs="Calibri"/>
                <w:b/>
                <w:bCs/>
                <w:color w:val="auto"/>
                <w:sz w:val="24"/>
                <w:szCs w:val="24"/>
              </w:rPr>
              <w:lastRenderedPageBreak/>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A845D9" w:rsidRDefault="003F0291" w:rsidP="00B261B8">
            <w:pPr>
              <w:widowControl w:val="0"/>
              <w:spacing w:after="0"/>
              <w:jc w:val="center"/>
              <w:rPr>
                <w:rFonts w:ascii="Calibri" w:hAnsi="Calibri" w:cs="Calibri"/>
                <w:b/>
                <w:color w:val="auto"/>
                <w:sz w:val="24"/>
                <w:szCs w:val="24"/>
              </w:rPr>
            </w:pPr>
            <w:r w:rsidRPr="00A845D9">
              <w:rPr>
                <w:rFonts w:ascii="Calibri" w:hAnsi="Calibri" w:cs="Calibri"/>
                <w:b/>
                <w:color w:val="auto"/>
                <w:sz w:val="24"/>
                <w:szCs w:val="24"/>
              </w:rPr>
              <w:t>Unit of Service</w:t>
            </w:r>
          </w:p>
        </w:tc>
      </w:tr>
      <w:tr w:rsidR="00A845D9" w:rsidRPr="00A845D9" w14:paraId="479C6B3B"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A845D9" w:rsidRDefault="003F0291" w:rsidP="00E3635E">
            <w:pPr>
              <w:spacing w:after="0"/>
              <w:jc w:val="center"/>
              <w:rPr>
                <w:rFonts w:ascii="Calibri" w:hAnsi="Calibri" w:cs="Calibri"/>
                <w:color w:val="auto"/>
              </w:rPr>
            </w:pPr>
            <w:r w:rsidRPr="00A845D9">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5EB1BF6" w14:textId="71A42020" w:rsidR="003F0291" w:rsidRPr="00A845D9" w:rsidRDefault="004A2BD9" w:rsidP="00010670">
            <w:pPr>
              <w:autoSpaceDE w:val="0"/>
              <w:autoSpaceDN w:val="0"/>
              <w:adjustRightInd w:val="0"/>
              <w:spacing w:after="0"/>
              <w:rPr>
                <w:rFonts w:ascii="Calibri" w:hAnsi="Calibri" w:cs="Calibri"/>
                <w:color w:val="auto"/>
              </w:rPr>
            </w:pPr>
            <w:r w:rsidRPr="00A845D9">
              <w:rPr>
                <w:rFonts w:ascii="Calibri" w:hAnsi="Calibri" w:cs="Calibri"/>
                <w:color w:val="auto"/>
              </w:rPr>
              <w:t xml:space="preserve">A unit of Personal Emergency Response shall be </w:t>
            </w:r>
            <w:r w:rsidRPr="00A845D9">
              <w:rPr>
                <w:rFonts w:ascii="Calibri" w:hAnsi="Calibri" w:cs="Calibri"/>
                <w:b/>
                <w:bCs/>
                <w:color w:val="auto"/>
              </w:rPr>
              <w:t xml:space="preserve">one month </w:t>
            </w:r>
            <w:r w:rsidRPr="00A845D9">
              <w:rPr>
                <w:rFonts w:ascii="Calibri" w:hAnsi="Calibri" w:cs="Calibri"/>
                <w:color w:val="auto"/>
              </w:rPr>
              <w:t>of monitoring. The monthly service must include</w:t>
            </w:r>
            <w:r w:rsidR="008A4C44" w:rsidRPr="00A845D9">
              <w:rPr>
                <w:rFonts w:ascii="Calibri" w:hAnsi="Calibri" w:cs="Calibri"/>
                <w:color w:val="auto"/>
              </w:rPr>
              <w:t>:</w:t>
            </w:r>
            <w:r w:rsidRPr="00A845D9">
              <w:rPr>
                <w:rFonts w:ascii="Calibri" w:hAnsi="Calibri" w:cs="Calibri"/>
                <w:color w:val="auto"/>
              </w:rPr>
              <w:t xml:space="preserve"> the use of a properly operating console; the use of a pendant and/or bracelet that signals the console over the user’s telephone line; 24-hour access to </w:t>
            </w:r>
            <w:r w:rsidR="00161911" w:rsidRPr="00A845D9">
              <w:rPr>
                <w:rFonts w:ascii="Calibri" w:hAnsi="Calibri" w:cs="Calibri"/>
                <w:color w:val="auto"/>
              </w:rPr>
              <w:t>hands-free, two-way</w:t>
            </w:r>
            <w:r w:rsidRPr="00A845D9">
              <w:rPr>
                <w:rFonts w:ascii="Calibri" w:hAnsi="Calibri" w:cs="Calibri"/>
                <w:color w:val="auto"/>
              </w:rPr>
              <w:t xml:space="preserve"> voice communication; monitoring personnel who will contact the appropriate responder(s) per pre-established instructions.</w:t>
            </w:r>
          </w:p>
        </w:tc>
      </w:tr>
      <w:tr w:rsidR="00A845D9" w:rsidRPr="00A845D9" w14:paraId="42A65550"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15814F" w14:textId="6D8A282F" w:rsidR="00EA5E89" w:rsidRPr="00A845D9" w:rsidRDefault="00870E12" w:rsidP="00E3635E">
            <w:pPr>
              <w:spacing w:after="0"/>
              <w:jc w:val="center"/>
              <w:rPr>
                <w:rFonts w:ascii="Calibri" w:hAnsi="Calibri" w:cs="Calibri"/>
                <w:color w:val="auto"/>
              </w:rPr>
            </w:pPr>
            <w:r w:rsidRPr="00A845D9">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D0E8F90" w14:textId="78F2867D" w:rsidR="00EA5E89" w:rsidRPr="00A845D9" w:rsidRDefault="59529F98" w:rsidP="6D974F51">
            <w:pPr>
              <w:widowControl w:val="0"/>
              <w:spacing w:after="0"/>
              <w:rPr>
                <w:rFonts w:ascii="Calibri" w:hAnsi="Calibri" w:cs="Calibri"/>
                <w:color w:val="auto"/>
              </w:rPr>
            </w:pPr>
            <w:r w:rsidRPr="6D974F51">
              <w:rPr>
                <w:rFonts w:ascii="Calibri" w:hAnsi="Calibri" w:cs="Calibri"/>
                <w:color w:val="auto"/>
              </w:rPr>
              <w:t xml:space="preserve">The base monthly charge for basic telephone service that is necessary to allow PERS operation is paid by the </w:t>
            </w:r>
            <w:r w:rsidR="1A149C40" w:rsidRPr="6D974F51">
              <w:rPr>
                <w:rFonts w:ascii="Calibri" w:hAnsi="Calibri" w:cs="Calibri"/>
                <w:color w:val="auto"/>
              </w:rPr>
              <w:t>m</w:t>
            </w:r>
            <w:r w:rsidRPr="6D974F51">
              <w:rPr>
                <w:rFonts w:ascii="Calibri" w:hAnsi="Calibri" w:cs="Calibri"/>
                <w:color w:val="auto"/>
              </w:rPr>
              <w:t>ember.</w:t>
            </w:r>
          </w:p>
        </w:tc>
      </w:tr>
      <w:tr w:rsidR="00A845D9" w:rsidRPr="00A845D9" w14:paraId="6B89EECE" w14:textId="77777777" w:rsidTr="6D974F5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9AC94E0" w14:textId="78C125D1"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3.3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8282B" w14:textId="14E15A17" w:rsidR="001E4DA2" w:rsidRPr="00A845D9" w:rsidRDefault="001E4DA2" w:rsidP="00010670">
            <w:pPr>
              <w:widowControl w:val="0"/>
              <w:spacing w:after="0"/>
              <w:rPr>
                <w:rFonts w:ascii="Calibri" w:hAnsi="Calibri" w:cs="Calibri"/>
                <w:color w:val="auto"/>
              </w:rPr>
            </w:pPr>
            <w:r w:rsidRPr="00A845D9">
              <w:rPr>
                <w:rFonts w:ascii="Calibri" w:hAnsi="Calibri" w:cs="Calibri"/>
                <w:color w:val="auto"/>
              </w:rPr>
              <w:t xml:space="preserve">If the contracted </w:t>
            </w:r>
            <w:r w:rsidR="00E55D30" w:rsidRPr="00A845D9">
              <w:rPr>
                <w:rFonts w:ascii="Calibri" w:hAnsi="Calibri" w:cs="Calibri"/>
                <w:color w:val="auto"/>
              </w:rPr>
              <w:t>P</w:t>
            </w:r>
            <w:r w:rsidRPr="00A845D9">
              <w:rPr>
                <w:rFonts w:ascii="Calibri" w:hAnsi="Calibri" w:cs="Calibri"/>
                <w:color w:val="auto"/>
              </w:rPr>
              <w:t xml:space="preserve">rovider agency uses a subcontractor for the installation of equipment, and/or the monitoring service, the contracted </w:t>
            </w:r>
            <w:r w:rsidR="00E55D30" w:rsidRPr="00A845D9">
              <w:rPr>
                <w:rFonts w:ascii="Calibri" w:hAnsi="Calibri" w:cs="Calibri"/>
                <w:color w:val="auto"/>
              </w:rPr>
              <w:t>P</w:t>
            </w:r>
            <w:r w:rsidRPr="00A845D9">
              <w:rPr>
                <w:rFonts w:ascii="Calibri" w:hAnsi="Calibri" w:cs="Calibri"/>
                <w:color w:val="auto"/>
              </w:rPr>
              <w:t xml:space="preserve">rovider agency must notify </w:t>
            </w:r>
            <w:r w:rsidR="00164AC4" w:rsidRPr="00A845D9">
              <w:rPr>
                <w:rFonts w:ascii="Calibri" w:hAnsi="Calibri" w:cs="Calibri"/>
                <w:color w:val="auto"/>
              </w:rPr>
              <w:t xml:space="preserve">the </w:t>
            </w:r>
            <w:r w:rsidR="00D76F30" w:rsidRPr="00A845D9">
              <w:rPr>
                <w:rFonts w:ascii="Calibri" w:hAnsi="Calibri" w:cs="Calibri"/>
                <w:color w:val="auto"/>
              </w:rPr>
              <w:t>MCO</w:t>
            </w:r>
            <w:r w:rsidRPr="00A845D9">
              <w:rPr>
                <w:rFonts w:ascii="Calibri" w:hAnsi="Calibri" w:cs="Calibri"/>
                <w:color w:val="auto"/>
              </w:rPr>
              <w:t xml:space="preserve"> of the subcontracting relationship. Services billed may only be billed by the contracted </w:t>
            </w:r>
            <w:r w:rsidR="001D472C" w:rsidRPr="00A845D9">
              <w:rPr>
                <w:rFonts w:ascii="Calibri" w:hAnsi="Calibri" w:cs="Calibri"/>
                <w:color w:val="auto"/>
              </w:rPr>
              <w:t>P</w:t>
            </w:r>
            <w:r w:rsidRPr="00A845D9">
              <w:rPr>
                <w:rFonts w:ascii="Calibri" w:hAnsi="Calibri" w:cs="Calibri"/>
                <w:color w:val="auto"/>
              </w:rPr>
              <w:t>rovider agency. The subcontractor may not bill for service authorized through the contracted PERS agency.</w:t>
            </w:r>
          </w:p>
        </w:tc>
      </w:tr>
      <w:tr w:rsidR="00A845D9" w:rsidRPr="00A845D9" w14:paraId="001AB5EC" w14:textId="77777777" w:rsidTr="6D974F51">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0F21484" w14:textId="5C4CD969" w:rsidR="00FC240B" w:rsidRPr="00A845D9" w:rsidRDefault="00FC240B" w:rsidP="00E3635E">
            <w:pPr>
              <w:spacing w:after="0"/>
              <w:jc w:val="center"/>
              <w:rPr>
                <w:rFonts w:ascii="Calibri" w:hAnsi="Calibri" w:cs="Calibri"/>
                <w:color w:val="auto"/>
              </w:rPr>
            </w:pPr>
            <w:r w:rsidRPr="00A845D9">
              <w:rPr>
                <w:rFonts w:ascii="Calibri" w:hAnsi="Calibri" w:cs="Calibri"/>
                <w:color w:val="auto"/>
              </w:rPr>
              <w:t>3.4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A4ECA9F" w14:textId="15E19791" w:rsidR="4ACC058B" w:rsidRPr="00A845D9" w:rsidRDefault="6D71718F" w:rsidP="00010670">
            <w:pPr>
              <w:widowControl w:val="0"/>
              <w:spacing w:after="0"/>
              <w:rPr>
                <w:color w:val="auto"/>
              </w:rPr>
            </w:pPr>
            <w:r w:rsidRPr="00A845D9">
              <w:rPr>
                <w:rFonts w:ascii="Calibri" w:hAnsi="Calibri" w:cs="Calibri"/>
                <w:color w:val="auto"/>
              </w:rPr>
              <w:t>Provider must bill using applicable procedure codes and modifiers</w:t>
            </w:r>
            <w:r w:rsidR="1B770976" w:rsidRPr="00A845D9">
              <w:rPr>
                <w:rFonts w:ascii="Calibri" w:hAnsi="Calibri" w:cs="Calibri"/>
                <w:color w:val="auto"/>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46"/>
              <w:gridCol w:w="1266"/>
              <w:gridCol w:w="4075"/>
              <w:gridCol w:w="1749"/>
            </w:tblGrid>
            <w:tr w:rsidR="00A845D9" w:rsidRPr="00A845D9" w14:paraId="3199EF9F" w14:textId="77777777" w:rsidTr="007A7189">
              <w:trPr>
                <w:trHeight w:val="300"/>
              </w:trPr>
              <w:tc>
                <w:tcPr>
                  <w:tcW w:w="1652" w:type="dxa"/>
                  <w:shd w:val="clear" w:color="auto" w:fill="B3E5A1" w:themeFill="accent6" w:themeFillTint="66"/>
                  <w:tcMar>
                    <w:left w:w="108" w:type="dxa"/>
                    <w:right w:w="108" w:type="dxa"/>
                  </w:tcMar>
                </w:tcPr>
                <w:p w14:paraId="17FE54A9" w14:textId="474F7E01" w:rsidR="0F97FFA3" w:rsidRPr="00A845D9" w:rsidRDefault="0F97FFA3" w:rsidP="00010670">
                  <w:pPr>
                    <w:spacing w:after="0"/>
                    <w:rPr>
                      <w:color w:val="auto"/>
                    </w:rPr>
                  </w:pPr>
                  <w:r w:rsidRPr="00A845D9">
                    <w:rPr>
                      <w:rFonts w:ascii="Calibri" w:eastAsia="Calibri" w:hAnsi="Calibri" w:cs="Calibri"/>
                      <w:b/>
                      <w:bCs/>
                      <w:color w:val="auto"/>
                    </w:rPr>
                    <w:t>Service Code</w:t>
                  </w:r>
                </w:p>
              </w:tc>
              <w:tc>
                <w:tcPr>
                  <w:tcW w:w="1268" w:type="dxa"/>
                  <w:shd w:val="clear" w:color="auto" w:fill="B3E5A1" w:themeFill="accent6" w:themeFillTint="66"/>
                  <w:tcMar>
                    <w:left w:w="108" w:type="dxa"/>
                    <w:right w:w="108" w:type="dxa"/>
                  </w:tcMar>
                </w:tcPr>
                <w:p w14:paraId="73ADF1D5" w14:textId="0C8F21FB" w:rsidR="0F97FFA3" w:rsidRPr="00A845D9" w:rsidRDefault="0F97FFA3" w:rsidP="00010670">
                  <w:pPr>
                    <w:spacing w:after="0"/>
                    <w:rPr>
                      <w:color w:val="auto"/>
                    </w:rPr>
                  </w:pPr>
                  <w:r w:rsidRPr="00A845D9">
                    <w:rPr>
                      <w:rFonts w:ascii="Calibri" w:eastAsia="Calibri" w:hAnsi="Calibri" w:cs="Calibri"/>
                      <w:b/>
                      <w:bCs/>
                      <w:color w:val="auto"/>
                    </w:rPr>
                    <w:t>Modifier</w:t>
                  </w:r>
                </w:p>
              </w:tc>
              <w:tc>
                <w:tcPr>
                  <w:tcW w:w="4096" w:type="dxa"/>
                  <w:shd w:val="clear" w:color="auto" w:fill="B3E5A1" w:themeFill="accent6" w:themeFillTint="66"/>
                  <w:tcMar>
                    <w:left w:w="108" w:type="dxa"/>
                    <w:right w:w="108" w:type="dxa"/>
                  </w:tcMar>
                </w:tcPr>
                <w:p w14:paraId="4DE2FABA" w14:textId="0491D552" w:rsidR="0F97FFA3" w:rsidRPr="00A845D9" w:rsidRDefault="0F97FFA3" w:rsidP="00010670">
                  <w:pPr>
                    <w:spacing w:after="0"/>
                    <w:rPr>
                      <w:color w:val="auto"/>
                    </w:rPr>
                  </w:pPr>
                  <w:r w:rsidRPr="00A845D9">
                    <w:rPr>
                      <w:rFonts w:ascii="Calibri" w:eastAsia="Calibri" w:hAnsi="Calibri" w:cs="Calibri"/>
                      <w:b/>
                      <w:bCs/>
                      <w:color w:val="auto"/>
                    </w:rPr>
                    <w:t>Service Description</w:t>
                  </w:r>
                </w:p>
              </w:tc>
              <w:tc>
                <w:tcPr>
                  <w:tcW w:w="1756" w:type="dxa"/>
                  <w:shd w:val="clear" w:color="auto" w:fill="B3E5A1" w:themeFill="accent6" w:themeFillTint="66"/>
                  <w:tcMar>
                    <w:left w:w="108" w:type="dxa"/>
                    <w:right w:w="108" w:type="dxa"/>
                  </w:tcMar>
                </w:tcPr>
                <w:p w14:paraId="49CB5529" w14:textId="739AAE3F" w:rsidR="0F97FFA3" w:rsidRPr="00A845D9" w:rsidRDefault="0F97FFA3" w:rsidP="00010670">
                  <w:pPr>
                    <w:spacing w:after="0"/>
                    <w:rPr>
                      <w:color w:val="auto"/>
                    </w:rPr>
                  </w:pPr>
                  <w:r w:rsidRPr="00A845D9">
                    <w:rPr>
                      <w:rFonts w:ascii="Calibri" w:eastAsia="Calibri" w:hAnsi="Calibri" w:cs="Calibri"/>
                      <w:b/>
                      <w:bCs/>
                      <w:color w:val="auto"/>
                    </w:rPr>
                    <w:t>Unit of Service</w:t>
                  </w:r>
                </w:p>
              </w:tc>
            </w:tr>
            <w:tr w:rsidR="00A845D9" w:rsidRPr="00A845D9" w14:paraId="4F818471" w14:textId="77777777" w:rsidTr="007A7189">
              <w:trPr>
                <w:trHeight w:val="300"/>
              </w:trPr>
              <w:tc>
                <w:tcPr>
                  <w:tcW w:w="1652" w:type="dxa"/>
                  <w:tcMar>
                    <w:left w:w="108" w:type="dxa"/>
                    <w:right w:w="108" w:type="dxa"/>
                  </w:tcMar>
                  <w:vAlign w:val="center"/>
                </w:tcPr>
                <w:p w14:paraId="660A5139" w14:textId="3C0F5779" w:rsidR="5D0854D9" w:rsidRPr="00A845D9" w:rsidRDefault="5D0854D9" w:rsidP="00010670">
                  <w:pPr>
                    <w:spacing w:after="0"/>
                    <w:jc w:val="center"/>
                    <w:rPr>
                      <w:rFonts w:ascii="Calibri" w:eastAsia="Calibri" w:hAnsi="Calibri" w:cs="Calibri"/>
                      <w:color w:val="auto"/>
                    </w:rPr>
                  </w:pPr>
                  <w:r w:rsidRPr="00A845D9">
                    <w:rPr>
                      <w:rFonts w:ascii="Calibri" w:eastAsia="Calibri" w:hAnsi="Calibri" w:cs="Calibri"/>
                      <w:color w:val="auto"/>
                    </w:rPr>
                    <w:t>S5160</w:t>
                  </w:r>
                </w:p>
              </w:tc>
              <w:tc>
                <w:tcPr>
                  <w:tcW w:w="1268" w:type="dxa"/>
                  <w:tcMar>
                    <w:left w:w="108" w:type="dxa"/>
                    <w:right w:w="108" w:type="dxa"/>
                  </w:tcMar>
                  <w:vAlign w:val="center"/>
                </w:tcPr>
                <w:p w14:paraId="1EABFF17" w14:textId="13DDE841" w:rsidR="0F97FFA3" w:rsidRPr="00A845D9" w:rsidRDefault="0F97FFA3" w:rsidP="00010670">
                  <w:pPr>
                    <w:spacing w:after="0"/>
                    <w:jc w:val="center"/>
                    <w:rPr>
                      <w:rFonts w:ascii="Calibri" w:eastAsia="Calibri" w:hAnsi="Calibri" w:cs="Calibri"/>
                      <w:color w:val="auto"/>
                    </w:rPr>
                  </w:pPr>
                </w:p>
              </w:tc>
              <w:tc>
                <w:tcPr>
                  <w:tcW w:w="4096" w:type="dxa"/>
                  <w:tcMar>
                    <w:left w:w="108" w:type="dxa"/>
                    <w:right w:w="108" w:type="dxa"/>
                  </w:tcMar>
                </w:tcPr>
                <w:p w14:paraId="60FCC1B9" w14:textId="0E0D0F12" w:rsidR="5D0854D9" w:rsidRPr="00A845D9" w:rsidRDefault="5D0854D9" w:rsidP="00010670">
                  <w:pPr>
                    <w:spacing w:after="0"/>
                    <w:rPr>
                      <w:rFonts w:ascii="Calibri" w:eastAsia="Calibri" w:hAnsi="Calibri" w:cs="Calibri"/>
                      <w:color w:val="auto"/>
                    </w:rPr>
                  </w:pPr>
                  <w:r w:rsidRPr="00A845D9">
                    <w:rPr>
                      <w:rFonts w:ascii="Calibri" w:eastAsia="Calibri" w:hAnsi="Calibri" w:cs="Calibri"/>
                      <w:color w:val="auto"/>
                    </w:rPr>
                    <w:t>Installation (includes installation of console and explanation of operations)</w:t>
                  </w:r>
                  <w:r w:rsidR="0F97FFA3" w:rsidRPr="00A845D9">
                    <w:rPr>
                      <w:rFonts w:ascii="Calibri" w:eastAsia="Calibri" w:hAnsi="Calibri" w:cs="Calibri"/>
                      <w:color w:val="auto"/>
                    </w:rPr>
                    <w:t xml:space="preserve"> </w:t>
                  </w:r>
                </w:p>
              </w:tc>
              <w:tc>
                <w:tcPr>
                  <w:tcW w:w="1756" w:type="dxa"/>
                  <w:tcMar>
                    <w:left w:w="108" w:type="dxa"/>
                    <w:right w:w="108" w:type="dxa"/>
                  </w:tcMar>
                  <w:vAlign w:val="center"/>
                </w:tcPr>
                <w:p w14:paraId="25BE3B3F" w14:textId="1F390F31" w:rsidR="5D0854D9" w:rsidRPr="00A845D9" w:rsidRDefault="5D0854D9" w:rsidP="00010670">
                  <w:pPr>
                    <w:spacing w:after="0"/>
                    <w:rPr>
                      <w:color w:val="auto"/>
                    </w:rPr>
                  </w:pPr>
                  <w:r w:rsidRPr="00A845D9">
                    <w:rPr>
                      <w:rFonts w:ascii="Calibri" w:eastAsia="Calibri" w:hAnsi="Calibri" w:cs="Calibri"/>
                      <w:color w:val="auto"/>
                    </w:rPr>
                    <w:t>Per install</w:t>
                  </w:r>
                </w:p>
              </w:tc>
            </w:tr>
            <w:tr w:rsidR="00A845D9" w:rsidRPr="00A845D9" w14:paraId="7387F4ED" w14:textId="77777777" w:rsidTr="007A7189">
              <w:trPr>
                <w:trHeight w:val="300"/>
              </w:trPr>
              <w:tc>
                <w:tcPr>
                  <w:tcW w:w="1652" w:type="dxa"/>
                  <w:tcMar>
                    <w:left w:w="108" w:type="dxa"/>
                    <w:right w:w="108" w:type="dxa"/>
                  </w:tcMar>
                  <w:vAlign w:val="center"/>
                </w:tcPr>
                <w:p w14:paraId="679C11A8" w14:textId="30332B21" w:rsidR="5D0854D9" w:rsidRPr="00A845D9" w:rsidRDefault="5D0854D9" w:rsidP="00010670">
                  <w:pPr>
                    <w:spacing w:after="0"/>
                    <w:jc w:val="center"/>
                    <w:rPr>
                      <w:rFonts w:ascii="Calibri" w:eastAsia="Calibri" w:hAnsi="Calibri" w:cs="Calibri"/>
                      <w:color w:val="auto"/>
                    </w:rPr>
                  </w:pPr>
                  <w:r w:rsidRPr="00A845D9">
                    <w:rPr>
                      <w:rFonts w:ascii="Calibri" w:eastAsia="Calibri" w:hAnsi="Calibri" w:cs="Calibri"/>
                      <w:color w:val="auto"/>
                    </w:rPr>
                    <w:t>S5161</w:t>
                  </w:r>
                </w:p>
              </w:tc>
              <w:tc>
                <w:tcPr>
                  <w:tcW w:w="1268" w:type="dxa"/>
                  <w:tcMar>
                    <w:left w:w="108" w:type="dxa"/>
                    <w:right w:w="108" w:type="dxa"/>
                  </w:tcMar>
                  <w:vAlign w:val="center"/>
                </w:tcPr>
                <w:p w14:paraId="6F4DA975" w14:textId="1B795A5C" w:rsidR="0F97FFA3" w:rsidRPr="00A845D9" w:rsidRDefault="0F97FFA3" w:rsidP="00010670">
                  <w:pPr>
                    <w:spacing w:after="0"/>
                    <w:jc w:val="center"/>
                    <w:rPr>
                      <w:rFonts w:ascii="Calibri" w:eastAsia="Calibri" w:hAnsi="Calibri" w:cs="Calibri"/>
                      <w:color w:val="auto"/>
                    </w:rPr>
                  </w:pPr>
                </w:p>
              </w:tc>
              <w:tc>
                <w:tcPr>
                  <w:tcW w:w="4096" w:type="dxa"/>
                  <w:tcMar>
                    <w:left w:w="108" w:type="dxa"/>
                    <w:right w:w="108" w:type="dxa"/>
                  </w:tcMar>
                </w:tcPr>
                <w:p w14:paraId="4A96AA60" w14:textId="23882A02" w:rsidR="5D0854D9" w:rsidRPr="00A845D9" w:rsidRDefault="5D0854D9" w:rsidP="00010670">
                  <w:pPr>
                    <w:spacing w:after="0"/>
                    <w:rPr>
                      <w:rFonts w:ascii="Calibri" w:eastAsia="Calibri" w:hAnsi="Calibri" w:cs="Calibri"/>
                      <w:color w:val="auto"/>
                    </w:rPr>
                  </w:pPr>
                  <w:r w:rsidRPr="6918C9E4">
                    <w:rPr>
                      <w:rFonts w:ascii="Calibri" w:eastAsia="Calibri" w:hAnsi="Calibri" w:cs="Calibri"/>
                      <w:color w:val="auto"/>
                    </w:rPr>
                    <w:t xml:space="preserve">Monthly </w:t>
                  </w:r>
                  <w:r w:rsidR="37252C29" w:rsidRPr="6918C9E4">
                    <w:rPr>
                      <w:rFonts w:ascii="Calibri" w:eastAsia="Calibri" w:hAnsi="Calibri" w:cs="Calibri"/>
                      <w:color w:val="auto"/>
                    </w:rPr>
                    <w:t>S</w:t>
                  </w:r>
                  <w:r w:rsidRPr="6918C9E4">
                    <w:rPr>
                      <w:rFonts w:ascii="Calibri" w:eastAsia="Calibri" w:hAnsi="Calibri" w:cs="Calibri"/>
                      <w:color w:val="auto"/>
                    </w:rPr>
                    <w:t>ervice</w:t>
                  </w:r>
                </w:p>
              </w:tc>
              <w:tc>
                <w:tcPr>
                  <w:tcW w:w="1756" w:type="dxa"/>
                  <w:tcMar>
                    <w:left w:w="108" w:type="dxa"/>
                    <w:right w:w="108" w:type="dxa"/>
                  </w:tcMar>
                  <w:vAlign w:val="center"/>
                </w:tcPr>
                <w:p w14:paraId="756AE8E5" w14:textId="25C559E5" w:rsidR="5D0854D9" w:rsidRPr="00A845D9" w:rsidRDefault="5D0854D9" w:rsidP="00010670">
                  <w:pPr>
                    <w:spacing w:after="0"/>
                    <w:rPr>
                      <w:rFonts w:ascii="Calibri" w:eastAsia="Calibri" w:hAnsi="Calibri" w:cs="Calibri"/>
                      <w:color w:val="auto"/>
                    </w:rPr>
                  </w:pPr>
                  <w:r w:rsidRPr="00A845D9">
                    <w:rPr>
                      <w:rFonts w:ascii="Calibri" w:eastAsia="Calibri" w:hAnsi="Calibri" w:cs="Calibri"/>
                      <w:color w:val="auto"/>
                    </w:rPr>
                    <w:t>Per month</w:t>
                  </w:r>
                </w:p>
              </w:tc>
            </w:tr>
            <w:tr w:rsidR="00A845D9" w:rsidRPr="00A845D9" w14:paraId="7EB2FF3A" w14:textId="77777777" w:rsidTr="007A7189">
              <w:trPr>
                <w:trHeight w:val="300"/>
              </w:trPr>
              <w:tc>
                <w:tcPr>
                  <w:tcW w:w="1652" w:type="dxa"/>
                  <w:tcMar>
                    <w:left w:w="108" w:type="dxa"/>
                    <w:right w:w="108" w:type="dxa"/>
                  </w:tcMar>
                  <w:vAlign w:val="center"/>
                </w:tcPr>
                <w:p w14:paraId="1E4360C2" w14:textId="75597140" w:rsidR="0F97FFA3" w:rsidRPr="00A845D9" w:rsidRDefault="003D1057" w:rsidP="00010670">
                  <w:pPr>
                    <w:spacing w:after="0"/>
                    <w:jc w:val="center"/>
                    <w:rPr>
                      <w:rFonts w:ascii="Calibri" w:eastAsia="Calibri" w:hAnsi="Calibri" w:cs="Calibri"/>
                      <w:color w:val="auto"/>
                    </w:rPr>
                  </w:pPr>
                  <w:r w:rsidRPr="00A845D9">
                    <w:rPr>
                      <w:rFonts w:ascii="Calibri" w:eastAsia="Calibri" w:hAnsi="Calibri" w:cs="Calibri"/>
                      <w:color w:val="auto"/>
                    </w:rPr>
                    <w:t>S5161</w:t>
                  </w:r>
                </w:p>
              </w:tc>
              <w:tc>
                <w:tcPr>
                  <w:tcW w:w="1268" w:type="dxa"/>
                  <w:tcMar>
                    <w:left w:w="108" w:type="dxa"/>
                    <w:right w:w="108" w:type="dxa"/>
                  </w:tcMar>
                  <w:vAlign w:val="center"/>
                </w:tcPr>
                <w:p w14:paraId="70E224E5" w14:textId="447589B7" w:rsidR="0F97FFA3" w:rsidRPr="00A845D9" w:rsidRDefault="003D1057" w:rsidP="00010670">
                  <w:pPr>
                    <w:spacing w:after="0"/>
                    <w:jc w:val="center"/>
                    <w:rPr>
                      <w:rFonts w:ascii="Calibri" w:eastAsia="Calibri" w:hAnsi="Calibri" w:cs="Calibri"/>
                      <w:color w:val="auto"/>
                    </w:rPr>
                  </w:pPr>
                  <w:r w:rsidRPr="00A845D9">
                    <w:rPr>
                      <w:rFonts w:ascii="Calibri" w:eastAsia="Calibri" w:hAnsi="Calibri" w:cs="Calibri"/>
                      <w:color w:val="auto"/>
                    </w:rPr>
                    <w:t>HX</w:t>
                  </w:r>
                </w:p>
              </w:tc>
              <w:tc>
                <w:tcPr>
                  <w:tcW w:w="4096" w:type="dxa"/>
                  <w:tcMar>
                    <w:left w:w="108" w:type="dxa"/>
                    <w:right w:w="108" w:type="dxa"/>
                  </w:tcMar>
                </w:tcPr>
                <w:p w14:paraId="30A0D9F3" w14:textId="23718DD2" w:rsidR="0F97FFA3" w:rsidRPr="00A845D9" w:rsidRDefault="003D1057" w:rsidP="00010670">
                  <w:pPr>
                    <w:spacing w:after="0"/>
                    <w:rPr>
                      <w:rFonts w:ascii="Calibri" w:eastAsia="Calibri" w:hAnsi="Calibri" w:cs="Calibri"/>
                      <w:color w:val="auto"/>
                    </w:rPr>
                  </w:pPr>
                  <w:r w:rsidRPr="00A845D9">
                    <w:rPr>
                      <w:rFonts w:ascii="Calibri" w:eastAsia="Calibri" w:hAnsi="Calibri" w:cs="Calibri"/>
                      <w:color w:val="auto"/>
                    </w:rPr>
                    <w:t>Wellness and Check</w:t>
                  </w:r>
                </w:p>
              </w:tc>
              <w:tc>
                <w:tcPr>
                  <w:tcW w:w="1756" w:type="dxa"/>
                  <w:tcMar>
                    <w:left w:w="108" w:type="dxa"/>
                    <w:right w:w="108" w:type="dxa"/>
                  </w:tcMar>
                  <w:vAlign w:val="center"/>
                </w:tcPr>
                <w:p w14:paraId="5C83608C" w14:textId="46638D39" w:rsidR="0F97FFA3" w:rsidRPr="00A845D9" w:rsidRDefault="003D1057" w:rsidP="00010670">
                  <w:pPr>
                    <w:spacing w:after="0"/>
                    <w:rPr>
                      <w:rFonts w:ascii="Calibri" w:eastAsia="Calibri" w:hAnsi="Calibri" w:cs="Calibri"/>
                      <w:color w:val="auto"/>
                    </w:rPr>
                  </w:pPr>
                  <w:r w:rsidRPr="00A845D9">
                    <w:rPr>
                      <w:rFonts w:ascii="Calibri" w:eastAsia="Calibri" w:hAnsi="Calibri" w:cs="Calibri"/>
                      <w:color w:val="auto"/>
                    </w:rPr>
                    <w:t>Per month</w:t>
                  </w:r>
                </w:p>
              </w:tc>
            </w:tr>
            <w:tr w:rsidR="00A845D9" w:rsidRPr="00A845D9" w14:paraId="0AC1F611" w14:textId="77777777" w:rsidTr="007A7189">
              <w:trPr>
                <w:trHeight w:val="300"/>
              </w:trPr>
              <w:tc>
                <w:tcPr>
                  <w:tcW w:w="1652" w:type="dxa"/>
                  <w:tcMar>
                    <w:left w:w="108" w:type="dxa"/>
                    <w:right w:w="108" w:type="dxa"/>
                  </w:tcMar>
                  <w:vAlign w:val="center"/>
                </w:tcPr>
                <w:p w14:paraId="5CC2D828" w14:textId="5EC2DE4F" w:rsidR="003D1057" w:rsidRPr="00A845D9" w:rsidRDefault="00CB5997" w:rsidP="00010670">
                  <w:pPr>
                    <w:spacing w:after="0"/>
                    <w:jc w:val="center"/>
                    <w:rPr>
                      <w:rFonts w:ascii="Calibri" w:eastAsia="Calibri" w:hAnsi="Calibri" w:cs="Calibri"/>
                      <w:color w:val="auto"/>
                    </w:rPr>
                  </w:pPr>
                  <w:r w:rsidRPr="00A845D9">
                    <w:rPr>
                      <w:rFonts w:ascii="Calibri" w:eastAsia="Calibri" w:hAnsi="Calibri" w:cs="Calibri"/>
                      <w:color w:val="auto"/>
                    </w:rPr>
                    <w:t>S5161</w:t>
                  </w:r>
                </w:p>
              </w:tc>
              <w:tc>
                <w:tcPr>
                  <w:tcW w:w="1268" w:type="dxa"/>
                  <w:tcMar>
                    <w:left w:w="108" w:type="dxa"/>
                    <w:right w:w="108" w:type="dxa"/>
                  </w:tcMar>
                  <w:vAlign w:val="center"/>
                </w:tcPr>
                <w:p w14:paraId="39EB5099" w14:textId="08D7077E" w:rsidR="003D1057" w:rsidRPr="00A845D9" w:rsidRDefault="00CB5997" w:rsidP="00010670">
                  <w:pPr>
                    <w:spacing w:after="0"/>
                    <w:jc w:val="center"/>
                    <w:rPr>
                      <w:rFonts w:ascii="Calibri" w:eastAsia="Calibri" w:hAnsi="Calibri" w:cs="Calibri"/>
                      <w:color w:val="auto"/>
                    </w:rPr>
                  </w:pPr>
                  <w:r w:rsidRPr="00A845D9">
                    <w:rPr>
                      <w:rFonts w:ascii="Calibri" w:eastAsia="Calibri" w:hAnsi="Calibri" w:cs="Calibri"/>
                      <w:color w:val="auto"/>
                    </w:rPr>
                    <w:t>SE</w:t>
                  </w:r>
                </w:p>
              </w:tc>
              <w:tc>
                <w:tcPr>
                  <w:tcW w:w="4096" w:type="dxa"/>
                  <w:tcMar>
                    <w:left w:w="108" w:type="dxa"/>
                    <w:right w:w="108" w:type="dxa"/>
                  </w:tcMar>
                </w:tcPr>
                <w:p w14:paraId="137FBDCC" w14:textId="169C9594" w:rsidR="003D1057" w:rsidRPr="00A845D9" w:rsidRDefault="00CB5997" w:rsidP="00010670">
                  <w:pPr>
                    <w:spacing w:after="0"/>
                    <w:rPr>
                      <w:rFonts w:ascii="Calibri" w:eastAsia="Calibri" w:hAnsi="Calibri" w:cs="Calibri"/>
                      <w:color w:val="auto"/>
                    </w:rPr>
                  </w:pPr>
                  <w:r w:rsidRPr="00A845D9">
                    <w:rPr>
                      <w:rFonts w:ascii="Calibri" w:eastAsia="Calibri" w:hAnsi="Calibri" w:cs="Calibri"/>
                      <w:color w:val="auto"/>
                    </w:rPr>
                    <w:t>Medication Compliance</w:t>
                  </w:r>
                </w:p>
              </w:tc>
              <w:tc>
                <w:tcPr>
                  <w:tcW w:w="1756" w:type="dxa"/>
                  <w:tcMar>
                    <w:left w:w="108" w:type="dxa"/>
                    <w:right w:w="108" w:type="dxa"/>
                  </w:tcMar>
                  <w:vAlign w:val="center"/>
                </w:tcPr>
                <w:p w14:paraId="26A10823" w14:textId="5F9CD1EE" w:rsidR="003D1057" w:rsidRPr="00A845D9" w:rsidRDefault="00CB5997" w:rsidP="00010670">
                  <w:pPr>
                    <w:spacing w:after="0"/>
                    <w:rPr>
                      <w:rFonts w:ascii="Calibri" w:eastAsia="Calibri" w:hAnsi="Calibri" w:cs="Calibri"/>
                      <w:color w:val="auto"/>
                    </w:rPr>
                  </w:pPr>
                  <w:r w:rsidRPr="00A845D9">
                    <w:rPr>
                      <w:rFonts w:ascii="Calibri" w:eastAsia="Calibri" w:hAnsi="Calibri" w:cs="Calibri"/>
                      <w:color w:val="auto"/>
                    </w:rPr>
                    <w:t>Per month</w:t>
                  </w:r>
                </w:p>
              </w:tc>
            </w:tr>
            <w:tr w:rsidR="00A845D9" w:rsidRPr="00A845D9" w14:paraId="7DBD749D" w14:textId="77777777" w:rsidTr="007A7189">
              <w:trPr>
                <w:trHeight w:val="300"/>
              </w:trPr>
              <w:tc>
                <w:tcPr>
                  <w:tcW w:w="1652" w:type="dxa"/>
                  <w:tcMar>
                    <w:left w:w="108" w:type="dxa"/>
                    <w:right w:w="108" w:type="dxa"/>
                  </w:tcMar>
                  <w:vAlign w:val="center"/>
                </w:tcPr>
                <w:p w14:paraId="03E80324" w14:textId="57B7B9A1" w:rsidR="00CB5997" w:rsidRPr="00A845D9" w:rsidRDefault="00CB5997" w:rsidP="00010670">
                  <w:pPr>
                    <w:spacing w:after="0"/>
                    <w:jc w:val="center"/>
                    <w:rPr>
                      <w:rFonts w:ascii="Calibri" w:eastAsia="Calibri" w:hAnsi="Calibri" w:cs="Calibri"/>
                      <w:color w:val="auto"/>
                    </w:rPr>
                  </w:pPr>
                  <w:r w:rsidRPr="00A845D9">
                    <w:rPr>
                      <w:rFonts w:ascii="Calibri" w:eastAsia="Calibri" w:hAnsi="Calibri" w:cs="Calibri"/>
                      <w:color w:val="auto"/>
                    </w:rPr>
                    <w:t>S5162</w:t>
                  </w:r>
                </w:p>
              </w:tc>
              <w:tc>
                <w:tcPr>
                  <w:tcW w:w="1268" w:type="dxa"/>
                  <w:tcMar>
                    <w:left w:w="108" w:type="dxa"/>
                    <w:right w:w="108" w:type="dxa"/>
                  </w:tcMar>
                  <w:vAlign w:val="center"/>
                </w:tcPr>
                <w:p w14:paraId="76CD2210" w14:textId="77777777" w:rsidR="00CB5997" w:rsidRPr="00A845D9" w:rsidRDefault="00CB5997" w:rsidP="00010670">
                  <w:pPr>
                    <w:spacing w:after="0"/>
                    <w:jc w:val="center"/>
                    <w:rPr>
                      <w:rFonts w:ascii="Calibri" w:eastAsia="Calibri" w:hAnsi="Calibri" w:cs="Calibri"/>
                      <w:color w:val="auto"/>
                    </w:rPr>
                  </w:pPr>
                </w:p>
              </w:tc>
              <w:tc>
                <w:tcPr>
                  <w:tcW w:w="4096" w:type="dxa"/>
                  <w:tcMar>
                    <w:left w:w="108" w:type="dxa"/>
                    <w:right w:w="108" w:type="dxa"/>
                  </w:tcMar>
                </w:tcPr>
                <w:p w14:paraId="36A0C38A" w14:textId="3BA7C80D" w:rsidR="00CB5997" w:rsidRPr="00A845D9" w:rsidRDefault="00CB5997" w:rsidP="00010670">
                  <w:pPr>
                    <w:spacing w:after="0"/>
                    <w:rPr>
                      <w:rFonts w:ascii="Calibri" w:eastAsia="Calibri" w:hAnsi="Calibri" w:cs="Calibri"/>
                      <w:color w:val="auto"/>
                    </w:rPr>
                  </w:pPr>
                  <w:r w:rsidRPr="6918C9E4">
                    <w:rPr>
                      <w:rFonts w:ascii="Calibri" w:eastAsia="Calibri" w:hAnsi="Calibri" w:cs="Calibri"/>
                      <w:color w:val="auto"/>
                    </w:rPr>
                    <w:t xml:space="preserve">Purchase of </w:t>
                  </w:r>
                  <w:r w:rsidR="4D2ADEBA" w:rsidRPr="6918C9E4">
                    <w:rPr>
                      <w:rFonts w:ascii="Calibri" w:eastAsia="Calibri" w:hAnsi="Calibri" w:cs="Calibri"/>
                      <w:color w:val="auto"/>
                    </w:rPr>
                    <w:t>Sy</w:t>
                  </w:r>
                  <w:r w:rsidRPr="6918C9E4">
                    <w:rPr>
                      <w:rFonts w:ascii="Calibri" w:eastAsia="Calibri" w:hAnsi="Calibri" w:cs="Calibri"/>
                      <w:color w:val="auto"/>
                    </w:rPr>
                    <w:t xml:space="preserve">stem </w:t>
                  </w:r>
                  <w:r w:rsidR="07092A14" w:rsidRPr="6918C9E4">
                    <w:rPr>
                      <w:rFonts w:ascii="Calibri" w:eastAsia="Calibri" w:hAnsi="Calibri" w:cs="Calibri"/>
                      <w:color w:val="auto"/>
                    </w:rPr>
                    <w:t>O</w:t>
                  </w:r>
                  <w:r w:rsidRPr="6918C9E4">
                    <w:rPr>
                      <w:rFonts w:ascii="Calibri" w:eastAsia="Calibri" w:hAnsi="Calibri" w:cs="Calibri"/>
                      <w:color w:val="auto"/>
                    </w:rPr>
                    <w:t>nly</w:t>
                  </w:r>
                </w:p>
              </w:tc>
              <w:tc>
                <w:tcPr>
                  <w:tcW w:w="1756" w:type="dxa"/>
                  <w:tcMar>
                    <w:left w:w="108" w:type="dxa"/>
                    <w:right w:w="108" w:type="dxa"/>
                  </w:tcMar>
                  <w:vAlign w:val="center"/>
                </w:tcPr>
                <w:p w14:paraId="507A4532" w14:textId="3486E756" w:rsidR="00CB5997" w:rsidRPr="00A845D9" w:rsidRDefault="00CB5997" w:rsidP="00010670">
                  <w:pPr>
                    <w:spacing w:after="0"/>
                    <w:rPr>
                      <w:rFonts w:ascii="Calibri" w:eastAsia="Calibri" w:hAnsi="Calibri" w:cs="Calibri"/>
                      <w:color w:val="auto"/>
                    </w:rPr>
                  </w:pPr>
                  <w:r w:rsidRPr="00A845D9">
                    <w:rPr>
                      <w:rFonts w:ascii="Calibri" w:eastAsia="Calibri" w:hAnsi="Calibri" w:cs="Calibri"/>
                      <w:color w:val="auto"/>
                    </w:rPr>
                    <w:t xml:space="preserve">Per </w:t>
                  </w:r>
                  <w:r w:rsidR="003A1A2C" w:rsidRPr="00A845D9">
                    <w:rPr>
                      <w:rFonts w:ascii="Calibri" w:eastAsia="Calibri" w:hAnsi="Calibri" w:cs="Calibri"/>
                      <w:color w:val="auto"/>
                    </w:rPr>
                    <w:t>item</w:t>
                  </w:r>
                </w:p>
              </w:tc>
            </w:tr>
          </w:tbl>
          <w:p w14:paraId="7209E172" w14:textId="436B9551" w:rsidR="00701C83" w:rsidRPr="00A845D9" w:rsidRDefault="00701C83" w:rsidP="00010670">
            <w:pPr>
              <w:widowControl w:val="0"/>
              <w:spacing w:after="0"/>
              <w:rPr>
                <w:rFonts w:ascii="Calibri" w:hAnsi="Calibri" w:cs="Calibri"/>
                <w:color w:val="auto"/>
              </w:rPr>
            </w:pPr>
          </w:p>
        </w:tc>
      </w:tr>
      <w:tr w:rsidR="00A845D9" w:rsidRPr="00A845D9" w14:paraId="028DCCF5" w14:textId="77777777" w:rsidTr="6D974F51">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30D624A" w14:textId="5E28B03D" w:rsidR="00CB237C" w:rsidRPr="00A845D9" w:rsidRDefault="00D1448A" w:rsidP="00E3635E">
            <w:pPr>
              <w:spacing w:after="0"/>
              <w:jc w:val="center"/>
              <w:rPr>
                <w:rFonts w:ascii="Calibri" w:hAnsi="Calibri" w:cs="Calibri"/>
                <w:color w:val="auto"/>
              </w:rPr>
            </w:pPr>
            <w:r w:rsidRPr="00A845D9">
              <w:rPr>
                <w:rFonts w:ascii="Calibri" w:hAnsi="Calibri" w:cs="Calibri"/>
                <w:color w:val="auto"/>
              </w:rPr>
              <w:t>3.5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3807824" w14:textId="06ECACA0" w:rsidR="00CB237C" w:rsidRPr="00A845D9" w:rsidRDefault="0033388B" w:rsidP="00010670">
            <w:pPr>
              <w:autoSpaceDE w:val="0"/>
              <w:autoSpaceDN w:val="0"/>
              <w:adjustRightInd w:val="0"/>
              <w:spacing w:after="0"/>
              <w:rPr>
                <w:rFonts w:ascii="Calibri" w:hAnsi="Calibri" w:cs="Calibri"/>
                <w:color w:val="auto"/>
              </w:rPr>
            </w:pPr>
            <w:r w:rsidRPr="00A845D9">
              <w:rPr>
                <w:rFonts w:ascii="Calibri" w:hAnsi="Calibri" w:cs="Calibri"/>
                <w:color w:val="auto"/>
              </w:rPr>
              <w:t xml:space="preserve">Compensation for partial month service is as follows: For beginning service, the service fee will be paid for the full month if the installation occurs between the 1st and 15th of any month. The service fee for installations occurring from the 16th of any month to the end will begin to be payable the first of the following month. Upon termination of service, the full month </w:t>
            </w:r>
            <w:r w:rsidR="008B5D0F" w:rsidRPr="00A845D9">
              <w:rPr>
                <w:rFonts w:ascii="Calibri" w:hAnsi="Calibri" w:cs="Calibri"/>
                <w:color w:val="auto"/>
              </w:rPr>
              <w:t xml:space="preserve">of </w:t>
            </w:r>
            <w:r w:rsidRPr="00A845D9">
              <w:rPr>
                <w:rFonts w:ascii="Calibri" w:hAnsi="Calibri" w:cs="Calibri"/>
                <w:color w:val="auto"/>
              </w:rPr>
              <w:t>service will be payable if notice of termination of service occurs after the 16th of any month. If such notice occurs by the 15th of any month, service fees will end with the preceding month.</w:t>
            </w:r>
          </w:p>
        </w:tc>
      </w:tr>
      <w:tr w:rsidR="00A845D9" w:rsidRPr="00A845D9" w14:paraId="7B7379A3"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1E4DA2" w:rsidRPr="00A845D9" w:rsidRDefault="001E4DA2" w:rsidP="00B261B8">
            <w:pPr>
              <w:spacing w:after="0"/>
              <w:jc w:val="center"/>
              <w:rPr>
                <w:rFonts w:ascii="Calibri" w:hAnsi="Calibri" w:cs="Calibri"/>
                <w:b/>
                <w:bCs/>
                <w:color w:val="auto"/>
                <w:sz w:val="24"/>
                <w:szCs w:val="24"/>
              </w:rPr>
            </w:pPr>
            <w:r w:rsidRPr="00A845D9">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1E4DA2" w:rsidRPr="00A845D9" w:rsidRDefault="001E4DA2" w:rsidP="00B261B8">
            <w:pPr>
              <w:widowControl w:val="0"/>
              <w:spacing w:after="0"/>
              <w:jc w:val="center"/>
              <w:rPr>
                <w:rFonts w:ascii="Calibri" w:hAnsi="Calibri" w:cs="Calibri"/>
                <w:b/>
                <w:color w:val="auto"/>
                <w:sz w:val="24"/>
                <w:szCs w:val="24"/>
              </w:rPr>
            </w:pPr>
            <w:r w:rsidRPr="00A845D9">
              <w:rPr>
                <w:rFonts w:ascii="Calibri" w:hAnsi="Calibri" w:cs="Calibri"/>
                <w:b/>
                <w:color w:val="auto"/>
                <w:sz w:val="24"/>
                <w:szCs w:val="24"/>
              </w:rPr>
              <w:t>Documentation of Service</w:t>
            </w:r>
          </w:p>
        </w:tc>
      </w:tr>
      <w:tr w:rsidR="00A845D9" w:rsidRPr="00A845D9" w14:paraId="3784DBB0" w14:textId="77777777" w:rsidTr="6D974F5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1400D4F8" w:rsidR="001E4DA2" w:rsidRPr="00A845D9" w:rsidRDefault="001E4DA2" w:rsidP="00010670">
            <w:pPr>
              <w:widowControl w:val="0"/>
              <w:spacing w:after="0"/>
              <w:rPr>
                <w:rFonts w:ascii="Calibri" w:hAnsi="Calibri" w:cs="Calibri"/>
                <w:bCs/>
                <w:color w:val="auto"/>
              </w:rPr>
            </w:pPr>
            <w:r w:rsidRPr="00A845D9">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51462F" w:rsidRPr="00A845D9" w14:paraId="5AAACADC"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437CF43" w14:textId="2C7C0190" w:rsidR="0051462F" w:rsidRPr="00A845D9" w:rsidRDefault="0051462F" w:rsidP="00E3635E">
            <w:pPr>
              <w:spacing w:after="0"/>
              <w:jc w:val="center"/>
              <w:rPr>
                <w:rFonts w:ascii="Calibri" w:hAnsi="Calibri" w:cs="Calibri"/>
                <w:color w:val="auto"/>
              </w:rPr>
            </w:pPr>
            <w:r>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C17086B" w14:textId="323EC7FF" w:rsidR="0051462F" w:rsidRPr="00A845D9" w:rsidRDefault="00F61B06" w:rsidP="00010670">
            <w:pPr>
              <w:widowControl w:val="0"/>
              <w:spacing w:after="0"/>
              <w:rPr>
                <w:rFonts w:ascii="Calibri" w:hAnsi="Calibri" w:cs="Calibri"/>
                <w:bCs/>
                <w:color w:val="auto"/>
              </w:rPr>
            </w:pPr>
            <w:r>
              <w:rPr>
                <w:rFonts w:ascii="Calibri" w:hAnsi="Calibri" w:cs="Calibri"/>
                <w:bCs/>
                <w:color w:val="auto"/>
              </w:rPr>
              <w:t>Member wait time to receive the service shall be no more than 30 business days from the time of service approval. If this requirement is at risk, the provider agency must continue to report status of the open referral on a weekly basis to the MCO IDT until the referral is filled.</w:t>
            </w:r>
          </w:p>
        </w:tc>
      </w:tr>
      <w:tr w:rsidR="00A845D9" w:rsidRPr="00A845D9" w14:paraId="445874B5"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1E4DA2" w:rsidRPr="00A845D9" w:rsidRDefault="001E4DA2" w:rsidP="00010670">
            <w:pPr>
              <w:widowControl w:val="0"/>
              <w:spacing w:after="0"/>
              <w:rPr>
                <w:rFonts w:ascii="Calibri" w:hAnsi="Calibri" w:cs="Calibri"/>
                <w:bCs/>
                <w:color w:val="auto"/>
              </w:rPr>
            </w:pPr>
            <w:r w:rsidRPr="00A845D9">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A845D9" w:rsidRPr="00A845D9" w14:paraId="25458E04"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1E4DA2" w:rsidRPr="00A845D9" w:rsidDel="00D15940" w:rsidRDefault="001E4DA2" w:rsidP="00010670">
            <w:pPr>
              <w:widowControl w:val="0"/>
              <w:spacing w:after="0"/>
              <w:rPr>
                <w:rFonts w:ascii="Calibri" w:hAnsi="Calibri" w:cs="Calibri"/>
                <w:bCs/>
                <w:color w:val="auto"/>
              </w:rPr>
            </w:pPr>
            <w:r w:rsidRPr="00A845D9">
              <w:rPr>
                <w:rFonts w:ascii="Calibri" w:hAnsi="Calibri" w:cs="Calibri"/>
                <w:bCs/>
                <w:color w:val="auto"/>
              </w:rPr>
              <w:t>The Provider must retain copies of the authorization notification.</w:t>
            </w:r>
          </w:p>
        </w:tc>
      </w:tr>
      <w:tr w:rsidR="00A845D9" w:rsidRPr="00A845D9" w14:paraId="0541DAD9"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1E4DA2" w:rsidRPr="00A845D9" w:rsidDel="00D15940" w:rsidRDefault="001E4DA2" w:rsidP="00010670">
            <w:pPr>
              <w:widowControl w:val="0"/>
              <w:spacing w:after="0"/>
              <w:rPr>
                <w:rFonts w:ascii="Calibri" w:hAnsi="Calibri" w:cs="Calibri"/>
                <w:bCs/>
                <w:color w:val="auto"/>
              </w:rPr>
            </w:pPr>
            <w:r w:rsidRPr="00A845D9">
              <w:rPr>
                <w:rFonts w:ascii="Calibri" w:hAnsi="Calibri" w:cs="Calibri"/>
                <w:bCs/>
                <w:color w:val="auto"/>
              </w:rPr>
              <w:t>The IDT shall issue a new authorization notification to Provider when the tasks assigned, amount, frequency, or duration of the service changes.</w:t>
            </w:r>
          </w:p>
        </w:tc>
      </w:tr>
      <w:tr w:rsidR="00A845D9" w:rsidRPr="00A845D9" w14:paraId="0A03C737" w14:textId="77777777" w:rsidTr="6D974F51">
        <w:trPr>
          <w:trHeight w:val="41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lastRenderedPageBreak/>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6C107CA8" w:rsidR="001E4DA2" w:rsidRPr="00A845D9" w:rsidRDefault="001E4DA2" w:rsidP="00010670">
            <w:pPr>
              <w:pStyle w:val="Plus3pt"/>
              <w:spacing w:after="0"/>
              <w:rPr>
                <w:rFonts w:ascii="Calibri" w:hAnsi="Calibri" w:cs="Calibri"/>
              </w:rPr>
            </w:pPr>
            <w:r w:rsidRPr="00A845D9" w:rsidDel="00FB4934">
              <w:rPr>
                <w:rFonts w:ascii="Calibri" w:hAnsi="Calibri" w:cs="Calibri"/>
              </w:rPr>
              <w:t xml:space="preserve">The </w:t>
            </w:r>
            <w:r w:rsidRPr="00A845D9">
              <w:rPr>
                <w:rFonts w:ascii="Calibri" w:hAnsi="Calibri" w:cs="Calibri"/>
              </w:rPr>
              <w:t xml:space="preserve">Provider must retain the following documentation and make available for review by </w:t>
            </w:r>
            <w:r w:rsidR="00B06E46" w:rsidRPr="00B06E46">
              <w:rPr>
                <w:rFonts w:ascii="Times New Roman" w:hAnsi="Times New Roman" w:cs="Times New Roman"/>
                <w:i/>
                <w:iCs/>
              </w:rPr>
              <w:t>i</w:t>
            </w:r>
            <w:r w:rsidR="00B06E46">
              <w:rPr>
                <w:rFonts w:ascii="Calibri" w:hAnsi="Calibri" w:cs="Calibri"/>
              </w:rPr>
              <w:t>Care</w:t>
            </w:r>
            <w:r w:rsidRPr="00A845D9">
              <w:rPr>
                <w:rFonts w:ascii="Calibri" w:hAnsi="Calibri" w:cs="Calibri"/>
              </w:rPr>
              <w:t xml:space="preserve"> upon request:</w:t>
            </w:r>
          </w:p>
          <w:p w14:paraId="4B8C8B17" w14:textId="30F6C782" w:rsidR="001E4DA2" w:rsidRPr="00A845D9" w:rsidRDefault="001E4DA2" w:rsidP="00010670">
            <w:pPr>
              <w:numPr>
                <w:ilvl w:val="0"/>
                <w:numId w:val="2"/>
              </w:numPr>
              <w:spacing w:after="0"/>
              <w:rPr>
                <w:rFonts w:ascii="Calibri" w:hAnsi="Calibri" w:cs="Calibri"/>
                <w:color w:val="auto"/>
              </w:rPr>
            </w:pPr>
            <w:r w:rsidRPr="00A845D9">
              <w:rPr>
                <w:rFonts w:ascii="Calibri" w:hAnsi="Calibri" w:cs="Calibri"/>
                <w:color w:val="auto"/>
              </w:rPr>
              <w:t xml:space="preserve">Proof that Provider meets the required standards for applicable staff qualification, </w:t>
            </w:r>
            <w:r w:rsidR="00994262" w:rsidRPr="00A845D9">
              <w:rPr>
                <w:rFonts w:ascii="Calibri" w:hAnsi="Calibri" w:cs="Calibri"/>
                <w:color w:val="auto"/>
              </w:rPr>
              <w:t>training,</w:t>
            </w:r>
            <w:r w:rsidRPr="00A845D9">
              <w:rPr>
                <w:rFonts w:ascii="Calibri" w:hAnsi="Calibri" w:cs="Calibri"/>
                <w:color w:val="auto"/>
              </w:rPr>
              <w:t xml:space="preserve"> and programming.</w:t>
            </w:r>
          </w:p>
          <w:p w14:paraId="69C0D010" w14:textId="1A0C5D16" w:rsidR="001E4DA2" w:rsidRPr="00A845D9" w:rsidRDefault="001E4DA2" w:rsidP="00010670">
            <w:pPr>
              <w:numPr>
                <w:ilvl w:val="0"/>
                <w:numId w:val="2"/>
              </w:numPr>
              <w:spacing w:after="0"/>
              <w:rPr>
                <w:rFonts w:ascii="Calibri" w:hAnsi="Calibri" w:cs="Calibri"/>
                <w:color w:val="auto"/>
              </w:rPr>
            </w:pPr>
            <w:r w:rsidRPr="00A845D9">
              <w:rPr>
                <w:rFonts w:ascii="Calibri" w:hAnsi="Calibri" w:cs="Calibri"/>
                <w:color w:val="auto"/>
              </w:rPr>
              <w:t>Policy and procedure for verification of criminal</w:t>
            </w:r>
            <w:r w:rsidR="001F0595" w:rsidRPr="00A845D9">
              <w:rPr>
                <w:rFonts w:ascii="Calibri" w:hAnsi="Calibri" w:cs="Calibri"/>
                <w:color w:val="auto"/>
              </w:rPr>
              <w:t xml:space="preserve"> and</w:t>
            </w:r>
            <w:r w:rsidRPr="00A845D9">
              <w:rPr>
                <w:rFonts w:ascii="Calibri" w:hAnsi="Calibri" w:cs="Calibri"/>
                <w:color w:val="auto"/>
              </w:rPr>
              <w:t xml:space="preserve"> caregiver </w:t>
            </w:r>
            <w:r w:rsidR="001F0595" w:rsidRPr="00A845D9">
              <w:rPr>
                <w:rFonts w:ascii="Calibri" w:hAnsi="Calibri" w:cs="Calibri"/>
                <w:color w:val="auto"/>
              </w:rPr>
              <w:t xml:space="preserve">background checks </w:t>
            </w:r>
            <w:r w:rsidRPr="00A845D9">
              <w:rPr>
                <w:rFonts w:ascii="Calibri" w:hAnsi="Calibri" w:cs="Calibri"/>
                <w:color w:val="auto"/>
              </w:rPr>
              <w:t xml:space="preserve">and </w:t>
            </w:r>
            <w:r w:rsidR="001F0595" w:rsidRPr="00A845D9">
              <w:rPr>
                <w:rFonts w:ascii="Calibri" w:hAnsi="Calibri" w:cs="Calibri"/>
                <w:color w:val="auto"/>
              </w:rPr>
              <w:t>certification/</w:t>
            </w:r>
            <w:r w:rsidRPr="00A845D9">
              <w:rPr>
                <w:rFonts w:ascii="Calibri" w:hAnsi="Calibri" w:cs="Calibri"/>
                <w:color w:val="auto"/>
              </w:rPr>
              <w:t>licensing as required.</w:t>
            </w:r>
          </w:p>
          <w:p w14:paraId="24FAE66F" w14:textId="1CF0F880" w:rsidR="001E4DA2" w:rsidRPr="00A845D9" w:rsidRDefault="001E4DA2" w:rsidP="00010670">
            <w:pPr>
              <w:numPr>
                <w:ilvl w:val="0"/>
                <w:numId w:val="2"/>
              </w:numPr>
              <w:spacing w:after="0"/>
              <w:rPr>
                <w:rFonts w:ascii="Calibri" w:hAnsi="Calibri" w:cs="Calibri"/>
                <w:color w:val="auto"/>
              </w:rPr>
            </w:pPr>
            <w:r w:rsidRPr="00A845D9">
              <w:rPr>
                <w:rFonts w:ascii="Calibri" w:hAnsi="Calibri" w:cs="Calibri"/>
                <w:color w:val="auto"/>
              </w:rPr>
              <w:t>Evidence of completed criminal</w:t>
            </w:r>
            <w:r w:rsidR="00E664B9" w:rsidRPr="00A845D9">
              <w:rPr>
                <w:rFonts w:ascii="Calibri" w:hAnsi="Calibri" w:cs="Calibri"/>
                <w:color w:val="auto"/>
              </w:rPr>
              <w:t xml:space="preserve"> </w:t>
            </w:r>
            <w:r w:rsidR="00D76F30" w:rsidRPr="00A845D9">
              <w:rPr>
                <w:rFonts w:ascii="Calibri" w:hAnsi="Calibri" w:cs="Calibri"/>
                <w:color w:val="auto"/>
              </w:rPr>
              <w:t>and caregiver</w:t>
            </w:r>
            <w:r w:rsidRPr="00A845D9">
              <w:rPr>
                <w:rFonts w:ascii="Calibri" w:hAnsi="Calibri" w:cs="Calibri"/>
                <w:color w:val="auto"/>
              </w:rPr>
              <w:t xml:space="preserve"> </w:t>
            </w:r>
            <w:r w:rsidR="00E664B9" w:rsidRPr="00A845D9">
              <w:rPr>
                <w:rFonts w:ascii="Calibri" w:hAnsi="Calibri" w:cs="Calibri"/>
                <w:color w:val="auto"/>
              </w:rPr>
              <w:t xml:space="preserve">background checks </w:t>
            </w:r>
            <w:r w:rsidRPr="00A845D9">
              <w:rPr>
                <w:rFonts w:ascii="Calibri" w:hAnsi="Calibri" w:cs="Calibri"/>
                <w:color w:val="auto"/>
              </w:rPr>
              <w:t xml:space="preserve">and </w:t>
            </w:r>
            <w:r w:rsidR="00E664B9" w:rsidRPr="00A845D9">
              <w:rPr>
                <w:rFonts w:ascii="Calibri" w:hAnsi="Calibri" w:cs="Calibri"/>
                <w:color w:val="auto"/>
              </w:rPr>
              <w:t>certification/</w:t>
            </w:r>
            <w:r w:rsidRPr="00A845D9">
              <w:rPr>
                <w:rFonts w:ascii="Calibri" w:hAnsi="Calibri" w:cs="Calibri"/>
                <w:color w:val="auto"/>
              </w:rPr>
              <w:t>licensing as required.</w:t>
            </w:r>
          </w:p>
          <w:p w14:paraId="4866E406" w14:textId="77777777" w:rsidR="001E4DA2" w:rsidRPr="00A845D9" w:rsidRDefault="001E4DA2" w:rsidP="00010670">
            <w:pPr>
              <w:numPr>
                <w:ilvl w:val="0"/>
                <w:numId w:val="2"/>
              </w:numPr>
              <w:spacing w:after="0"/>
              <w:rPr>
                <w:rFonts w:ascii="Calibri" w:hAnsi="Calibri" w:cs="Calibri"/>
                <w:color w:val="auto"/>
              </w:rPr>
            </w:pPr>
            <w:r w:rsidRPr="00A845D9">
              <w:rPr>
                <w:rFonts w:ascii="Calibri" w:hAnsi="Calibri" w:cs="Calibri"/>
                <w:color w:val="auto"/>
              </w:rPr>
              <w:t>Policy and procedure related to supervision methods by the provider agency including frequency, intensity, and any changes in supervision.</w:t>
            </w:r>
          </w:p>
          <w:p w14:paraId="2E46A0C2" w14:textId="77777777" w:rsidR="001E4DA2" w:rsidRPr="00A845D9" w:rsidRDefault="001E4DA2" w:rsidP="00010670">
            <w:pPr>
              <w:numPr>
                <w:ilvl w:val="0"/>
                <w:numId w:val="2"/>
              </w:numPr>
              <w:spacing w:after="0"/>
              <w:rPr>
                <w:rFonts w:ascii="Calibri" w:hAnsi="Calibri" w:cs="Calibri"/>
                <w:bCs/>
                <w:color w:val="auto"/>
              </w:rPr>
            </w:pPr>
            <w:r w:rsidRPr="00A845D9">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1E4DA2" w:rsidRPr="00A845D9" w:rsidRDefault="001E4DA2" w:rsidP="00010670">
            <w:pPr>
              <w:numPr>
                <w:ilvl w:val="0"/>
                <w:numId w:val="2"/>
              </w:numPr>
              <w:spacing w:after="0"/>
              <w:rPr>
                <w:rFonts w:ascii="Calibri" w:hAnsi="Calibri" w:cs="Calibri"/>
                <w:bCs/>
                <w:color w:val="auto"/>
              </w:rPr>
            </w:pPr>
            <w:r w:rsidRPr="00A845D9">
              <w:rPr>
                <w:rFonts w:ascii="Calibri" w:hAnsi="Calibri" w:cs="Calibri"/>
                <w:color w:val="auto"/>
              </w:rPr>
              <w:t>Employee time sheets/visit records which support billing to MCO.</w:t>
            </w:r>
          </w:p>
        </w:tc>
      </w:tr>
      <w:tr w:rsidR="00A845D9" w:rsidRPr="00A845D9" w14:paraId="7DB517BA" w14:textId="77777777" w:rsidTr="6D974F5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1E4DA2" w:rsidRPr="00A845D9" w:rsidRDefault="001E4DA2" w:rsidP="00010670">
            <w:pPr>
              <w:widowControl w:val="0"/>
              <w:spacing w:after="0"/>
              <w:rPr>
                <w:rFonts w:ascii="Calibri" w:hAnsi="Calibri" w:cs="Calibri"/>
                <w:bCs/>
                <w:color w:val="auto"/>
              </w:rPr>
            </w:pPr>
            <w:r w:rsidRPr="00A845D9">
              <w:rPr>
                <w:rFonts w:ascii="Calibri" w:hAnsi="Calibri" w:cs="Calibri"/>
                <w:bCs/>
                <w:color w:val="auto"/>
              </w:rPr>
              <w:t>Information regarding authorization and claims processes are available at:</w:t>
            </w:r>
          </w:p>
          <w:p w14:paraId="789F3943" w14:textId="1B4F5354" w:rsidR="001E4DA2" w:rsidRPr="00A845D9" w:rsidRDefault="001E4DA2" w:rsidP="00010670">
            <w:pPr>
              <w:widowControl w:val="0"/>
              <w:spacing w:after="0"/>
              <w:rPr>
                <w:rFonts w:ascii="Calibri" w:hAnsi="Calibri" w:cs="Calibri"/>
                <w:bCs/>
                <w:color w:val="auto"/>
              </w:rPr>
            </w:pPr>
            <w:r w:rsidRPr="00A845D9">
              <w:rPr>
                <w:rFonts w:ascii="Calibri" w:hAnsi="Calibri" w:cs="Calibri"/>
                <w:b/>
                <w:color w:val="auto"/>
              </w:rPr>
              <w:t xml:space="preserve">Family Care: </w:t>
            </w:r>
            <w:r w:rsidRPr="00A845D9">
              <w:rPr>
                <w:rFonts w:ascii="Calibri" w:hAnsi="Calibri" w:cs="Calibri"/>
                <w:bCs/>
                <w:color w:val="auto"/>
              </w:rPr>
              <w:t xml:space="preserve"> Providers/Claims and Billing at </w:t>
            </w:r>
            <w:hyperlink r:id="rId10" w:history="1">
              <w:r w:rsidRPr="00125BAE">
                <w:rPr>
                  <w:rStyle w:val="Hyperlink"/>
                  <w:rFonts w:ascii="Calibri" w:hAnsi="Calibri" w:cs="Calibri"/>
                  <w:bCs/>
                  <w:color w:val="0B769F" w:themeColor="accent4" w:themeShade="BF"/>
                </w:rPr>
                <w:t>www.inclusa.org</w:t>
              </w:r>
            </w:hyperlink>
          </w:p>
          <w:p w14:paraId="2F702E83" w14:textId="3FB97F97" w:rsidR="001E4DA2" w:rsidRPr="00A845D9" w:rsidRDefault="001E4DA2" w:rsidP="00010670">
            <w:pPr>
              <w:widowControl w:val="0"/>
              <w:spacing w:after="0"/>
              <w:rPr>
                <w:rFonts w:ascii="Calibri" w:hAnsi="Calibri" w:cs="Calibri"/>
                <w:bCs/>
                <w:color w:val="auto"/>
              </w:rPr>
            </w:pPr>
            <w:r w:rsidRPr="00A845D9">
              <w:rPr>
                <w:rFonts w:ascii="Calibri" w:hAnsi="Calibri" w:cs="Calibri"/>
                <w:b/>
                <w:color w:val="auto"/>
              </w:rPr>
              <w:t>Family Care Partnership:</w:t>
            </w:r>
            <w:r w:rsidRPr="00A845D9">
              <w:rPr>
                <w:rFonts w:ascii="Calibri" w:hAnsi="Calibri" w:cs="Calibri"/>
                <w:bCs/>
                <w:color w:val="auto"/>
              </w:rPr>
              <w:t xml:space="preserve"> Provider/Claims section and Provider/Prior Authorization section at </w:t>
            </w:r>
            <w:hyperlink r:id="rId11" w:history="1">
              <w:r w:rsidR="002D76A2" w:rsidRPr="00125BAE">
                <w:rPr>
                  <w:rStyle w:val="Hyperlink"/>
                  <w:rFonts w:ascii="Calibri" w:hAnsi="Calibri" w:cs="Calibri"/>
                  <w:bCs/>
                  <w:color w:val="0B769F" w:themeColor="accent4" w:themeShade="BF"/>
                </w:rPr>
                <w:t>www.icarehealthplan.org</w:t>
              </w:r>
            </w:hyperlink>
            <w:r w:rsidR="002D76A2">
              <w:rPr>
                <w:rFonts w:ascii="Calibri" w:hAnsi="Calibri" w:cs="Calibri"/>
                <w:bCs/>
                <w:color w:val="auto"/>
              </w:rPr>
              <w:t xml:space="preserve"> </w:t>
            </w:r>
          </w:p>
        </w:tc>
      </w:tr>
      <w:tr w:rsidR="00A845D9" w:rsidRPr="00A845D9" w14:paraId="53C28D12"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1E4DA2" w:rsidRPr="00B261B8" w:rsidRDefault="001E4DA2" w:rsidP="00B261B8">
            <w:pPr>
              <w:spacing w:after="0"/>
              <w:jc w:val="center"/>
              <w:rPr>
                <w:rFonts w:ascii="Calibri" w:hAnsi="Calibri" w:cs="Calibri"/>
                <w:b/>
                <w:bCs/>
                <w:color w:val="auto"/>
                <w:sz w:val="24"/>
                <w:szCs w:val="24"/>
              </w:rPr>
            </w:pPr>
            <w:r w:rsidRPr="00B261B8">
              <w:rPr>
                <w:rFonts w:ascii="Calibri" w:hAnsi="Calibri" w:cs="Calibri"/>
                <w:b/>
                <w:bCs/>
                <w:color w:val="auto"/>
                <w:sz w:val="24"/>
                <w:szCs w:val="24"/>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1E4DA2" w:rsidRPr="00B261B8" w:rsidRDefault="001E4DA2" w:rsidP="00B261B8">
            <w:pPr>
              <w:widowControl w:val="0"/>
              <w:spacing w:after="0"/>
              <w:jc w:val="center"/>
              <w:rPr>
                <w:rFonts w:ascii="Calibri" w:hAnsi="Calibri" w:cs="Calibri"/>
                <w:b/>
                <w:bCs/>
                <w:color w:val="auto"/>
                <w:sz w:val="24"/>
                <w:szCs w:val="24"/>
              </w:rPr>
            </w:pPr>
            <w:r w:rsidRPr="00B261B8">
              <w:rPr>
                <w:rFonts w:ascii="Calibri" w:hAnsi="Calibri" w:cs="Calibri"/>
                <w:b/>
                <w:bCs/>
                <w:color w:val="auto"/>
                <w:sz w:val="24"/>
                <w:szCs w:val="24"/>
              </w:rPr>
              <w:t>Staff Qualifications and Training</w:t>
            </w:r>
          </w:p>
        </w:tc>
      </w:tr>
      <w:tr w:rsidR="00A845D9" w:rsidRPr="00A845D9" w14:paraId="1EA79E61" w14:textId="77777777" w:rsidTr="6D974F5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28D1C64A" w:rsidR="001E4DA2" w:rsidRPr="00A845D9" w:rsidRDefault="001E4DA2" w:rsidP="00010670">
            <w:pPr>
              <w:spacing w:after="0"/>
              <w:rPr>
                <w:rFonts w:ascii="Calibri" w:hAnsi="Calibri" w:cs="Calibri"/>
                <w:bCs/>
                <w:color w:val="auto"/>
              </w:rPr>
            </w:pPr>
            <w:r w:rsidRPr="00A845D9">
              <w:rPr>
                <w:rFonts w:ascii="Calibri" w:eastAsia="Times New Roman" w:hAnsi="Calibri" w:cs="Calibri"/>
                <w:b/>
                <w:bCs/>
                <w:color w:val="auto"/>
              </w:rPr>
              <w:t>Caregiver Background Checks –</w:t>
            </w:r>
            <w:r w:rsidRPr="00A845D9">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w:t>
            </w:r>
            <w:r w:rsidR="007B51F0" w:rsidRPr="008176F6">
              <w:rPr>
                <w:rFonts w:ascii="Calibri" w:eastAsia="Times New Roman" w:hAnsi="Calibri" w:cs="Calibri"/>
                <w:color w:val="000000"/>
              </w:rPr>
              <w:t xml:space="preserve">  </w:t>
            </w:r>
            <w:r w:rsidR="007B51F0">
              <w:rPr>
                <w:rFonts w:ascii="Calibri" w:eastAsia="Times New Roman" w:hAnsi="Calibri" w:cs="Calibri"/>
                <w:color w:val="000000"/>
              </w:rPr>
              <w:t xml:space="preserve"> </w:t>
            </w:r>
            <w:r w:rsidR="007B51F0" w:rsidRPr="00B06E46">
              <w:rPr>
                <w:rFonts w:ascii="Calibri" w:eastAsia="Times New Roman" w:hAnsi="Calibri" w:cs="Calibri"/>
                <w:color w:val="auto"/>
              </w:rPr>
              <w:t>This requirement is only applicable for staff that will have in-person direct contact with members.</w:t>
            </w:r>
          </w:p>
        </w:tc>
      </w:tr>
      <w:tr w:rsidR="00A845D9" w:rsidRPr="00A845D9" w14:paraId="14BB7D3F"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4E400D66" w:rsidR="001E4DA2" w:rsidRPr="00A845D9" w:rsidRDefault="001B6C74" w:rsidP="00E3635E">
            <w:pPr>
              <w:spacing w:after="0"/>
              <w:jc w:val="center"/>
              <w:rPr>
                <w:rFonts w:ascii="Calibri" w:hAnsi="Calibri" w:cs="Calibri"/>
                <w:color w:val="auto"/>
              </w:rPr>
            </w:pPr>
            <w:r w:rsidRPr="00A845D9">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5C507269" w:rsidR="001E4DA2" w:rsidRPr="00A845D9" w:rsidRDefault="003C505D" w:rsidP="00010670">
            <w:pPr>
              <w:widowControl w:val="0"/>
              <w:spacing w:after="0"/>
              <w:rPr>
                <w:rFonts w:ascii="Calibri" w:hAnsi="Calibri" w:cs="Calibri"/>
                <w:bCs/>
                <w:color w:val="auto"/>
              </w:rPr>
            </w:pPr>
            <w:r w:rsidRPr="00A845D9">
              <w:rPr>
                <w:rFonts w:ascii="Calibri" w:hAnsi="Calibri" w:cs="Calibri"/>
                <w:color w:val="auto"/>
              </w:rPr>
              <w:t xml:space="preserve">All </w:t>
            </w:r>
            <w:r w:rsidR="00E134E7" w:rsidRPr="00A845D9">
              <w:rPr>
                <w:rFonts w:ascii="Calibri" w:hAnsi="Calibri" w:cs="Calibri"/>
                <w:color w:val="auto"/>
              </w:rPr>
              <w:t xml:space="preserve">in person </w:t>
            </w:r>
            <w:r w:rsidR="001B6C74" w:rsidRPr="00A845D9">
              <w:rPr>
                <w:rFonts w:ascii="Calibri" w:hAnsi="Calibri" w:cs="Calibri"/>
                <w:color w:val="auto"/>
              </w:rPr>
              <w:t>installation</w:t>
            </w:r>
            <w:r w:rsidR="00E134E7" w:rsidRPr="00A845D9">
              <w:rPr>
                <w:rFonts w:ascii="Calibri" w:hAnsi="Calibri" w:cs="Calibri"/>
                <w:color w:val="auto"/>
              </w:rPr>
              <w:t>s</w:t>
            </w:r>
            <w:r w:rsidR="001B6C74" w:rsidRPr="00A845D9">
              <w:rPr>
                <w:rFonts w:ascii="Calibri" w:hAnsi="Calibri" w:cs="Calibri"/>
                <w:color w:val="auto"/>
              </w:rPr>
              <w:t xml:space="preserve"> of PERS systems should be done by qualified installers representing the </w:t>
            </w:r>
            <w:r w:rsidRPr="00A845D9">
              <w:rPr>
                <w:rFonts w:ascii="Calibri" w:hAnsi="Calibri" w:cs="Calibri"/>
                <w:color w:val="auto"/>
              </w:rPr>
              <w:t xml:space="preserve">Provider </w:t>
            </w:r>
            <w:r w:rsidR="001B6C74" w:rsidRPr="00A845D9">
              <w:rPr>
                <w:rFonts w:ascii="Calibri" w:hAnsi="Calibri" w:cs="Calibri"/>
                <w:color w:val="auto"/>
              </w:rPr>
              <w:t>agency</w:t>
            </w:r>
            <w:r w:rsidRPr="00A845D9">
              <w:rPr>
                <w:rFonts w:ascii="Calibri" w:hAnsi="Calibri" w:cs="Calibri"/>
                <w:color w:val="auto"/>
              </w:rPr>
              <w:t xml:space="preserve">. </w:t>
            </w:r>
          </w:p>
        </w:tc>
      </w:tr>
      <w:tr w:rsidR="00A845D9" w:rsidRPr="00A845D9" w14:paraId="68E1215D"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0CF241E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5.</w:t>
            </w:r>
            <w:r w:rsidR="001B6C74" w:rsidRPr="00A845D9">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1DCB0BCD" w:rsidR="001E4DA2" w:rsidRPr="00A845D9" w:rsidRDefault="00186DCD" w:rsidP="00010670">
            <w:pPr>
              <w:widowControl w:val="0"/>
              <w:spacing w:after="0"/>
              <w:rPr>
                <w:rFonts w:ascii="Calibri" w:hAnsi="Calibri" w:cs="Calibri"/>
                <w:b/>
                <w:color w:val="auto"/>
                <w:sz w:val="24"/>
                <w:szCs w:val="24"/>
              </w:rPr>
            </w:pPr>
            <w:r w:rsidRPr="00A845D9">
              <w:rPr>
                <w:rFonts w:ascii="Calibri" w:hAnsi="Calibri" w:cs="Calibri"/>
                <w:color w:val="auto"/>
              </w:rPr>
              <w:t xml:space="preserve">For the monitoring/response center employees, the </w:t>
            </w:r>
            <w:r w:rsidR="00E97D85" w:rsidRPr="00A845D9">
              <w:rPr>
                <w:rFonts w:ascii="Calibri" w:hAnsi="Calibri" w:cs="Calibri"/>
                <w:color w:val="auto"/>
              </w:rPr>
              <w:t>P</w:t>
            </w:r>
            <w:r w:rsidRPr="00A845D9">
              <w:rPr>
                <w:rFonts w:ascii="Calibri" w:hAnsi="Calibri" w:cs="Calibri"/>
                <w:color w:val="auto"/>
              </w:rPr>
              <w:t xml:space="preserve">rovider shall employ staff who are professional and have a degree in a human services or medical field or extensive experience working with the target population (individuals with physical disabilities, intellectual disabilities, and frail elderly) served by </w:t>
            </w:r>
            <w:r w:rsidR="00E97D85" w:rsidRPr="00A845D9">
              <w:rPr>
                <w:rFonts w:ascii="Times New Roman" w:hAnsi="Times New Roman" w:cs="Times New Roman"/>
                <w:i/>
                <w:iCs/>
                <w:color w:val="auto"/>
              </w:rPr>
              <w:t>i</w:t>
            </w:r>
            <w:r w:rsidR="00E97D85" w:rsidRPr="00A845D9">
              <w:rPr>
                <w:rFonts w:ascii="Calibri" w:hAnsi="Calibri" w:cs="Calibri"/>
                <w:color w:val="auto"/>
              </w:rPr>
              <w:t>Care</w:t>
            </w:r>
            <w:r w:rsidR="00F93A85" w:rsidRPr="00A845D9">
              <w:rPr>
                <w:rFonts w:ascii="Calibri" w:hAnsi="Calibri" w:cs="Calibri"/>
                <w:color w:val="auto"/>
              </w:rPr>
              <w:t xml:space="preserve">. Call Center staff will be </w:t>
            </w:r>
            <w:r w:rsidR="006025F8" w:rsidRPr="00A845D9">
              <w:rPr>
                <w:rFonts w:ascii="Calibri" w:hAnsi="Calibri" w:cs="Calibri"/>
                <w:color w:val="auto"/>
              </w:rPr>
              <w:t xml:space="preserve">trained upon hire and </w:t>
            </w:r>
            <w:r w:rsidR="0060776C" w:rsidRPr="00A845D9">
              <w:rPr>
                <w:rFonts w:ascii="Calibri" w:hAnsi="Calibri" w:cs="Calibri"/>
                <w:color w:val="auto"/>
              </w:rPr>
              <w:t xml:space="preserve">annually </w:t>
            </w:r>
            <w:r w:rsidR="00A23452" w:rsidRPr="00A845D9">
              <w:rPr>
                <w:rFonts w:ascii="Calibri" w:hAnsi="Calibri" w:cs="Calibri"/>
                <w:color w:val="auto"/>
              </w:rPr>
              <w:t xml:space="preserve">to ensure quality support. </w:t>
            </w:r>
          </w:p>
        </w:tc>
      </w:tr>
      <w:tr w:rsidR="00A845D9" w:rsidRPr="00A845D9" w14:paraId="4940EB5D" w14:textId="77777777" w:rsidTr="6D974F51">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E859F7" w14:textId="671780FD" w:rsidR="00F04065" w:rsidRPr="00A845D9" w:rsidRDefault="00F04065" w:rsidP="00E3635E">
            <w:pPr>
              <w:spacing w:after="0"/>
              <w:jc w:val="center"/>
              <w:rPr>
                <w:rFonts w:ascii="Calibri" w:hAnsi="Calibri" w:cs="Calibri"/>
                <w:color w:val="auto"/>
              </w:rPr>
            </w:pPr>
            <w:r w:rsidRPr="00A845D9">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A7A182B" w14:textId="77777777" w:rsidR="00726F56" w:rsidRPr="00A845D9" w:rsidRDefault="00726F56" w:rsidP="00010670">
            <w:pPr>
              <w:spacing w:after="0"/>
              <w:rPr>
                <w:rFonts w:ascii="Calibri" w:hAnsi="Calibri" w:cs="Calibri"/>
                <w:color w:val="auto"/>
              </w:rPr>
            </w:pPr>
            <w:r w:rsidRPr="00A845D9">
              <w:rPr>
                <w:rFonts w:ascii="Calibri" w:hAnsi="Calibri" w:cs="Calibri"/>
                <w:color w:val="auto"/>
              </w:rPr>
              <w:t xml:space="preserve">To adequately meet the needs of this population, it is recommended that monitoring staff have been trained in these areas: </w:t>
            </w:r>
          </w:p>
          <w:p w14:paraId="48FE1571" w14:textId="77777777" w:rsidR="00726F56" w:rsidRPr="00A845D9" w:rsidRDefault="00726F56" w:rsidP="00010670">
            <w:pPr>
              <w:pStyle w:val="ListParagraph"/>
              <w:numPr>
                <w:ilvl w:val="0"/>
                <w:numId w:val="10"/>
              </w:numPr>
              <w:spacing w:after="0"/>
              <w:rPr>
                <w:rFonts w:ascii="Calibri" w:hAnsi="Calibri" w:cs="Calibri"/>
                <w:color w:val="auto"/>
              </w:rPr>
            </w:pPr>
            <w:r w:rsidRPr="00A845D9">
              <w:rPr>
                <w:rFonts w:ascii="Calibri" w:hAnsi="Calibri" w:cs="Calibri"/>
                <w:color w:val="auto"/>
              </w:rPr>
              <w:t>Blood Borne Pathogens</w:t>
            </w:r>
          </w:p>
          <w:p w14:paraId="56897880" w14:textId="77777777" w:rsidR="00726F56" w:rsidRPr="00A845D9" w:rsidRDefault="00726F56" w:rsidP="00010670">
            <w:pPr>
              <w:pStyle w:val="ListParagraph"/>
              <w:numPr>
                <w:ilvl w:val="0"/>
                <w:numId w:val="10"/>
              </w:numPr>
              <w:spacing w:after="0"/>
              <w:rPr>
                <w:rFonts w:ascii="Calibri" w:hAnsi="Calibri" w:cs="Calibri"/>
                <w:color w:val="auto"/>
              </w:rPr>
            </w:pPr>
            <w:r w:rsidRPr="00A845D9">
              <w:rPr>
                <w:rFonts w:ascii="Calibri" w:hAnsi="Calibri" w:cs="Calibri"/>
                <w:color w:val="auto"/>
              </w:rPr>
              <w:t>Universal Precautions</w:t>
            </w:r>
          </w:p>
          <w:p w14:paraId="72E0A847" w14:textId="77777777" w:rsidR="00726F56" w:rsidRPr="00A845D9" w:rsidRDefault="00726F56" w:rsidP="00010670">
            <w:pPr>
              <w:pStyle w:val="ListParagraph"/>
              <w:numPr>
                <w:ilvl w:val="0"/>
                <w:numId w:val="10"/>
              </w:numPr>
              <w:spacing w:after="0"/>
              <w:rPr>
                <w:rFonts w:ascii="Calibri" w:hAnsi="Calibri" w:cs="Calibri"/>
                <w:color w:val="auto"/>
              </w:rPr>
            </w:pPr>
            <w:r w:rsidRPr="00A845D9">
              <w:rPr>
                <w:rFonts w:ascii="Calibri" w:hAnsi="Calibri" w:cs="Calibri"/>
                <w:color w:val="auto"/>
              </w:rPr>
              <w:t>First Aid</w:t>
            </w:r>
          </w:p>
          <w:p w14:paraId="2FA4AD92" w14:textId="77777777" w:rsidR="00726F56" w:rsidRPr="00A845D9" w:rsidRDefault="00726F56" w:rsidP="00010670">
            <w:pPr>
              <w:pStyle w:val="ListParagraph"/>
              <w:numPr>
                <w:ilvl w:val="0"/>
                <w:numId w:val="10"/>
              </w:numPr>
              <w:spacing w:after="0"/>
              <w:rPr>
                <w:rFonts w:ascii="Calibri" w:hAnsi="Calibri" w:cs="Calibri"/>
                <w:color w:val="auto"/>
              </w:rPr>
            </w:pPr>
            <w:r w:rsidRPr="00A845D9">
              <w:rPr>
                <w:rFonts w:ascii="Calibri" w:hAnsi="Calibri" w:cs="Calibri"/>
                <w:color w:val="auto"/>
              </w:rPr>
              <w:t>CPR</w:t>
            </w:r>
          </w:p>
          <w:p w14:paraId="40C75244" w14:textId="77777777" w:rsidR="00A64BD6" w:rsidRPr="00A845D9" w:rsidRDefault="00A64BD6" w:rsidP="00010670">
            <w:pPr>
              <w:pStyle w:val="ListParagraph"/>
              <w:numPr>
                <w:ilvl w:val="0"/>
                <w:numId w:val="10"/>
              </w:numPr>
              <w:spacing w:after="0"/>
              <w:rPr>
                <w:rFonts w:ascii="Calibri" w:hAnsi="Calibri" w:cs="Calibri"/>
                <w:color w:val="auto"/>
              </w:rPr>
            </w:pPr>
            <w:r w:rsidRPr="00A845D9">
              <w:rPr>
                <w:rFonts w:ascii="Calibri" w:hAnsi="Calibri" w:cs="Calibri"/>
                <w:color w:val="auto"/>
              </w:rPr>
              <w:t>Medication Administration</w:t>
            </w:r>
          </w:p>
          <w:p w14:paraId="39ABCF4C" w14:textId="77777777" w:rsidR="00A64BD6" w:rsidRPr="00A845D9" w:rsidRDefault="00A64BD6" w:rsidP="00010670">
            <w:pPr>
              <w:pStyle w:val="ListParagraph"/>
              <w:numPr>
                <w:ilvl w:val="0"/>
                <w:numId w:val="10"/>
              </w:numPr>
              <w:spacing w:after="0"/>
              <w:rPr>
                <w:rFonts w:ascii="Calibri" w:hAnsi="Calibri" w:cs="Calibri"/>
                <w:color w:val="auto"/>
              </w:rPr>
            </w:pPr>
            <w:r w:rsidRPr="00A845D9">
              <w:rPr>
                <w:rFonts w:ascii="Calibri" w:hAnsi="Calibri" w:cs="Calibri"/>
                <w:color w:val="auto"/>
              </w:rPr>
              <w:t>Crisis Response</w:t>
            </w:r>
          </w:p>
          <w:p w14:paraId="0F3C7339" w14:textId="77777777" w:rsidR="00A64BD6" w:rsidRPr="00A845D9" w:rsidRDefault="00A64BD6" w:rsidP="00010670">
            <w:pPr>
              <w:pStyle w:val="ListParagraph"/>
              <w:numPr>
                <w:ilvl w:val="0"/>
                <w:numId w:val="10"/>
              </w:numPr>
              <w:spacing w:after="0"/>
              <w:rPr>
                <w:rFonts w:ascii="Calibri" w:hAnsi="Calibri" w:cs="Calibri"/>
                <w:color w:val="auto"/>
              </w:rPr>
            </w:pPr>
            <w:r w:rsidRPr="00A845D9">
              <w:rPr>
                <w:rFonts w:ascii="Calibri" w:hAnsi="Calibri" w:cs="Calibri"/>
                <w:color w:val="auto"/>
              </w:rPr>
              <w:t xml:space="preserve">Managing Threatening Confrontations </w:t>
            </w:r>
          </w:p>
          <w:p w14:paraId="04D061B4" w14:textId="6E613C73" w:rsidR="00F04065" w:rsidRPr="00A845D9" w:rsidRDefault="00A64BD6" w:rsidP="00010670">
            <w:pPr>
              <w:pStyle w:val="ListParagraph"/>
              <w:numPr>
                <w:ilvl w:val="0"/>
                <w:numId w:val="10"/>
              </w:numPr>
              <w:spacing w:after="0"/>
              <w:rPr>
                <w:rFonts w:ascii="Calibri" w:eastAsia="Times New Roman" w:hAnsi="Calibri" w:cs="Calibri"/>
                <w:color w:val="auto"/>
              </w:rPr>
            </w:pPr>
            <w:r w:rsidRPr="00A845D9">
              <w:rPr>
                <w:rFonts w:ascii="Calibri" w:hAnsi="Calibri" w:cs="Calibri"/>
                <w:color w:val="auto"/>
              </w:rPr>
              <w:t>and specific training around the needs of the individuals that they support</w:t>
            </w:r>
          </w:p>
        </w:tc>
      </w:tr>
      <w:tr w:rsidR="00A845D9" w:rsidRPr="00A845D9" w14:paraId="4798D016" w14:textId="77777777" w:rsidTr="6D974F51">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0B476690"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5.</w:t>
            </w:r>
            <w:r w:rsidR="00913562" w:rsidRPr="00A845D9">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1E4DA2" w:rsidRPr="00A845D9" w:rsidRDefault="001E4DA2" w:rsidP="00010670">
            <w:pPr>
              <w:widowControl w:val="0"/>
              <w:spacing w:after="0"/>
              <w:rPr>
                <w:rFonts w:ascii="Calibri" w:eastAsia="Times New Roman" w:hAnsi="Calibri" w:cs="Calibri"/>
                <w:color w:val="auto"/>
              </w:rPr>
            </w:pPr>
            <w:r w:rsidRPr="00A845D9">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356FC5C4" w:rsidR="001E4DA2" w:rsidRPr="00A845D9" w:rsidRDefault="001E4DA2" w:rsidP="00010670">
            <w:pPr>
              <w:widowControl w:val="0"/>
              <w:spacing w:after="0"/>
              <w:rPr>
                <w:rStyle w:val="Hyperlink"/>
                <w:rFonts w:ascii="Calibri" w:eastAsia="Times New Roman" w:hAnsi="Calibri" w:cs="Calibri"/>
                <w:color w:val="auto"/>
              </w:rPr>
            </w:pPr>
            <w:r w:rsidRPr="00A845D9">
              <w:rPr>
                <w:rFonts w:ascii="Calibri" w:eastAsia="Times New Roman" w:hAnsi="Calibri" w:cs="Calibri"/>
                <w:b/>
                <w:bCs/>
                <w:color w:val="auto"/>
              </w:rPr>
              <w:t>Family Care:</w:t>
            </w:r>
            <w:r w:rsidRPr="00A845D9">
              <w:rPr>
                <w:rFonts w:ascii="Calibri" w:eastAsia="Times New Roman" w:hAnsi="Calibri" w:cs="Calibri"/>
                <w:color w:val="auto"/>
              </w:rPr>
              <w:t xml:space="preserve">  </w:t>
            </w:r>
            <w:hyperlink r:id="rId12" w:history="1">
              <w:r w:rsidRPr="00125BAE">
                <w:rPr>
                  <w:rStyle w:val="Hyperlink"/>
                  <w:rFonts w:ascii="Calibri" w:eastAsia="Times New Roman" w:hAnsi="Calibri" w:cs="Calibri"/>
                  <w:color w:val="0B769F" w:themeColor="accent4" w:themeShade="BF"/>
                </w:rPr>
                <w:t>www.inclusa.org</w:t>
              </w:r>
            </w:hyperlink>
          </w:p>
          <w:p w14:paraId="3AD63AC1" w14:textId="004D44F4" w:rsidR="001E4DA2" w:rsidRPr="00A845D9" w:rsidRDefault="001E4DA2" w:rsidP="00010670">
            <w:pPr>
              <w:widowControl w:val="0"/>
              <w:spacing w:after="0"/>
              <w:rPr>
                <w:rFonts w:ascii="Calibri" w:hAnsi="Calibri" w:cs="Calibri"/>
                <w:bCs/>
                <w:color w:val="auto"/>
              </w:rPr>
            </w:pPr>
            <w:r w:rsidRPr="00A845D9">
              <w:rPr>
                <w:rFonts w:ascii="Calibri" w:eastAsia="Times New Roman" w:hAnsi="Calibri" w:cs="Calibri"/>
                <w:b/>
                <w:bCs/>
                <w:color w:val="auto"/>
              </w:rPr>
              <w:t>Family Care Partnership:</w:t>
            </w:r>
            <w:r w:rsidRPr="00A845D9">
              <w:rPr>
                <w:rFonts w:ascii="Calibri" w:eastAsia="Times New Roman" w:hAnsi="Calibri" w:cs="Calibri"/>
                <w:color w:val="auto"/>
              </w:rPr>
              <w:t xml:space="preserve">  </w:t>
            </w:r>
            <w:hyperlink r:id="rId13" w:history="1">
              <w:r w:rsidRPr="00125BAE">
                <w:rPr>
                  <w:rStyle w:val="Hyperlink"/>
                  <w:rFonts w:ascii="Calibri" w:eastAsia="Times New Roman" w:hAnsi="Calibri" w:cs="Calibri"/>
                  <w:color w:val="0B769F" w:themeColor="accent4" w:themeShade="BF"/>
                </w:rPr>
                <w:t>www.icarehealthplan.org</w:t>
              </w:r>
            </w:hyperlink>
            <w:r w:rsidRPr="00125BAE">
              <w:rPr>
                <w:rFonts w:ascii="Calibri" w:eastAsia="Times New Roman" w:hAnsi="Calibri" w:cs="Calibri"/>
                <w:color w:val="0B769F" w:themeColor="accent4" w:themeShade="BF"/>
              </w:rPr>
              <w:t xml:space="preserve"> </w:t>
            </w:r>
          </w:p>
        </w:tc>
      </w:tr>
      <w:tr w:rsidR="00A845D9" w:rsidRPr="00A845D9" w14:paraId="14BA26F9" w14:textId="77777777" w:rsidTr="6D974F51">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3A912085" w:rsidR="001E4DA2" w:rsidRPr="00A845D9" w:rsidRDefault="001E4DA2" w:rsidP="00E3635E">
            <w:pPr>
              <w:spacing w:after="0"/>
              <w:jc w:val="center"/>
              <w:rPr>
                <w:rFonts w:ascii="Calibri" w:hAnsi="Calibri" w:cs="Calibri"/>
                <w:color w:val="auto"/>
              </w:rPr>
            </w:pPr>
            <w:r w:rsidRPr="00A845D9">
              <w:rPr>
                <w:rFonts w:ascii="Calibri" w:hAnsi="Calibri" w:cs="Calibri"/>
                <w:color w:val="auto"/>
              </w:rPr>
              <w:lastRenderedPageBreak/>
              <w:t>5.</w:t>
            </w:r>
            <w:r w:rsidR="00913562" w:rsidRPr="00A845D9">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1E4DA2" w:rsidRPr="00A845D9" w:rsidRDefault="001E4DA2" w:rsidP="000A68EF">
            <w:pPr>
              <w:spacing w:after="0" w:line="252" w:lineRule="auto"/>
              <w:rPr>
                <w:rFonts w:ascii="Calibri" w:hAnsi="Calibri" w:cs="Calibri"/>
                <w:color w:val="auto"/>
              </w:rPr>
            </w:pPr>
            <w:r w:rsidRPr="00A845D9">
              <w:rPr>
                <w:rFonts w:ascii="Calibri" w:hAnsi="Calibri" w:cs="Calibri"/>
                <w:color w:val="auto"/>
              </w:rPr>
              <w:t>The Provider must ensure that staff have received training on the following subjects pertaining to the individuals served:</w:t>
            </w:r>
          </w:p>
          <w:p w14:paraId="4150A8C5" w14:textId="6B54BA0B" w:rsidR="001E4DA2" w:rsidRPr="00A845D9" w:rsidRDefault="001E4DA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 xml:space="preserve">Policy, </w:t>
            </w:r>
            <w:r w:rsidR="00D14800" w:rsidRPr="00A845D9">
              <w:rPr>
                <w:rFonts w:ascii="Calibri" w:hAnsi="Calibri" w:cs="Calibri"/>
                <w:color w:val="auto"/>
              </w:rPr>
              <w:t>procedures,</w:t>
            </w:r>
            <w:r w:rsidRPr="00A845D9">
              <w:rPr>
                <w:rFonts w:ascii="Calibri" w:hAnsi="Calibri" w:cs="Calibri"/>
                <w:color w:val="auto"/>
              </w:rPr>
              <w:t xml:space="preserve"> and expectations may include the following:</w:t>
            </w:r>
          </w:p>
          <w:p w14:paraId="4E676229"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Enrollee rights and responsibilities</w:t>
            </w:r>
          </w:p>
          <w:p w14:paraId="6F2D9B81"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 xml:space="preserve">Provider rights and responsibilities </w:t>
            </w:r>
          </w:p>
          <w:p w14:paraId="43B3912F"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Record keeping and reporting</w:t>
            </w:r>
          </w:p>
          <w:p w14:paraId="5AD59283"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Arranging backup services if the caregiver is unable to make a scheduled visit</w:t>
            </w:r>
          </w:p>
          <w:p w14:paraId="4E628EA5"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Other information deemed necessary and appropriate</w:t>
            </w:r>
          </w:p>
          <w:p w14:paraId="36072EBA" w14:textId="77777777" w:rsidR="001E4DA2" w:rsidRPr="00A845D9" w:rsidRDefault="001E4DA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1E4DA2" w:rsidRPr="00A845D9" w:rsidRDefault="001E4DA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3980B621" w14:textId="67FDD6CC" w:rsidR="00A95E33" w:rsidRPr="00A845D9" w:rsidRDefault="003C061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 xml:space="preserve">Recognizing abuse and neglect and reporting </w:t>
            </w:r>
            <w:r w:rsidR="00913562" w:rsidRPr="00A845D9">
              <w:rPr>
                <w:rFonts w:ascii="Calibri" w:hAnsi="Calibri" w:cs="Calibri"/>
                <w:color w:val="auto"/>
              </w:rPr>
              <w:t>requirements</w:t>
            </w:r>
          </w:p>
          <w:p w14:paraId="0DAC4FB1" w14:textId="77777777" w:rsidR="001E4DA2" w:rsidRPr="00A845D9" w:rsidRDefault="001E4DA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Interpersonal and communication skills and appropriate attitudes for working effectively with Enrollees and with IDT.</w:t>
            </w:r>
          </w:p>
          <w:p w14:paraId="2679F9E4" w14:textId="77777777" w:rsidR="001E4DA2" w:rsidRPr="00A845D9" w:rsidRDefault="001E4DA2" w:rsidP="000A68EF">
            <w:pPr>
              <w:pStyle w:val="ListParagraph"/>
              <w:widowControl w:val="0"/>
              <w:numPr>
                <w:ilvl w:val="0"/>
                <w:numId w:val="16"/>
              </w:numPr>
              <w:spacing w:after="0" w:line="252" w:lineRule="auto"/>
              <w:rPr>
                <w:rFonts w:ascii="Calibri" w:eastAsia="Times New Roman" w:hAnsi="Calibri" w:cs="Calibri"/>
                <w:color w:val="auto"/>
              </w:rPr>
            </w:pPr>
            <w:r w:rsidRPr="00A845D9">
              <w:rPr>
                <w:rFonts w:ascii="Calibri" w:hAnsi="Calibri" w:cs="Calibri"/>
                <w:color w:val="auto"/>
              </w:rPr>
              <w:t>Confidentiality laws and rules</w:t>
            </w:r>
          </w:p>
          <w:p w14:paraId="30746956" w14:textId="77777777" w:rsidR="001E4DA2" w:rsidRPr="00A845D9" w:rsidRDefault="001E4DA2" w:rsidP="000A68EF">
            <w:pPr>
              <w:pStyle w:val="ListParagraph"/>
              <w:widowControl w:val="0"/>
              <w:numPr>
                <w:ilvl w:val="0"/>
                <w:numId w:val="16"/>
              </w:numPr>
              <w:spacing w:after="0" w:line="252" w:lineRule="auto"/>
              <w:rPr>
                <w:rFonts w:ascii="Calibri" w:eastAsia="Times New Roman" w:hAnsi="Calibri" w:cs="Calibri"/>
                <w:color w:val="auto"/>
              </w:rPr>
            </w:pPr>
            <w:r w:rsidRPr="00A845D9">
              <w:rPr>
                <w:rFonts w:ascii="Calibri" w:hAnsi="Calibri" w:cs="Calibri"/>
                <w:color w:val="auto"/>
              </w:rPr>
              <w:t>Practices that honor diverse cultural and ethnic differences</w:t>
            </w:r>
          </w:p>
          <w:p w14:paraId="7CF9C2FC" w14:textId="7E72B2A2" w:rsidR="001E4DA2" w:rsidRPr="00A845D9" w:rsidRDefault="001E4DA2" w:rsidP="000A68EF">
            <w:pPr>
              <w:pStyle w:val="ListParagraph"/>
              <w:widowControl w:val="0"/>
              <w:numPr>
                <w:ilvl w:val="0"/>
                <w:numId w:val="16"/>
              </w:numPr>
              <w:spacing w:after="0" w:line="252" w:lineRule="auto"/>
              <w:rPr>
                <w:rFonts w:ascii="Calibri" w:eastAsia="Times New Roman" w:hAnsi="Calibri" w:cs="Calibri"/>
                <w:color w:val="auto"/>
              </w:rPr>
            </w:pPr>
            <w:r w:rsidRPr="00A845D9">
              <w:rPr>
                <w:rFonts w:ascii="Calibri" w:hAnsi="Calibri" w:cs="Calibri"/>
                <w:color w:val="auto"/>
              </w:rPr>
              <w:t>Procedures for following Family Care and Family Care Partnership required processes for handling complaints and grievances (see Section 7.</w:t>
            </w:r>
            <w:r w:rsidR="002F2B79" w:rsidRPr="00A845D9">
              <w:rPr>
                <w:rFonts w:ascii="Calibri" w:hAnsi="Calibri" w:cs="Calibri"/>
                <w:color w:val="auto"/>
              </w:rPr>
              <w:t>5</w:t>
            </w:r>
            <w:r w:rsidRPr="00A845D9">
              <w:rPr>
                <w:rFonts w:ascii="Calibri" w:hAnsi="Calibri" w:cs="Calibri"/>
                <w:color w:val="auto"/>
              </w:rPr>
              <w:t>).</w:t>
            </w:r>
          </w:p>
        </w:tc>
      </w:tr>
      <w:tr w:rsidR="00A845D9" w:rsidRPr="00A845D9" w14:paraId="26F59C9A"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1E4DA2" w:rsidRPr="00B261B8" w:rsidRDefault="001E4DA2" w:rsidP="00B261B8">
            <w:pPr>
              <w:spacing w:after="0"/>
              <w:jc w:val="center"/>
              <w:rPr>
                <w:rFonts w:ascii="Calibri" w:hAnsi="Calibri" w:cs="Calibri"/>
                <w:color w:val="auto"/>
                <w:sz w:val="24"/>
                <w:szCs w:val="24"/>
              </w:rPr>
            </w:pPr>
            <w:r w:rsidRPr="00B261B8">
              <w:rPr>
                <w:rFonts w:ascii="Calibri" w:hAnsi="Calibri" w:cs="Calibri"/>
                <w:b/>
                <w:bCs/>
                <w:color w:val="auto"/>
                <w:sz w:val="24"/>
                <w:szCs w:val="24"/>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1E4DA2" w:rsidRPr="00B261B8" w:rsidRDefault="001E4DA2" w:rsidP="00B261B8">
            <w:pPr>
              <w:widowControl w:val="0"/>
              <w:spacing w:after="0"/>
              <w:jc w:val="center"/>
              <w:rPr>
                <w:rFonts w:ascii="Calibri" w:eastAsia="Times New Roman" w:hAnsi="Calibri" w:cs="Calibri"/>
                <w:color w:val="auto"/>
                <w:sz w:val="24"/>
                <w:szCs w:val="24"/>
              </w:rPr>
            </w:pPr>
            <w:r w:rsidRPr="00B261B8">
              <w:rPr>
                <w:rFonts w:ascii="Calibri" w:hAnsi="Calibri" w:cs="Calibri"/>
                <w:b/>
                <w:bCs/>
                <w:color w:val="auto"/>
                <w:sz w:val="24"/>
                <w:szCs w:val="24"/>
              </w:rPr>
              <w:t>Supervision and Staff Adequacy</w:t>
            </w:r>
          </w:p>
        </w:tc>
      </w:tr>
      <w:tr w:rsidR="00A845D9" w:rsidRPr="00A845D9" w14:paraId="26F78DD7"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225D4569" w:rsidR="001E4DA2" w:rsidRPr="00A845D9" w:rsidRDefault="001E4DA2" w:rsidP="000A68EF">
            <w:pPr>
              <w:widowControl w:val="0"/>
              <w:spacing w:after="0"/>
              <w:rPr>
                <w:rFonts w:ascii="Calibri" w:eastAsia="Times New Roman" w:hAnsi="Calibri" w:cs="Calibri"/>
                <w:color w:val="auto"/>
              </w:rPr>
            </w:pPr>
            <w:r w:rsidRPr="00A845D9">
              <w:rPr>
                <w:rFonts w:ascii="Calibri" w:hAnsi="Calibri" w:cs="Calibri"/>
                <w:color w:val="auto"/>
              </w:rPr>
              <w:t xml:space="preserve">The Provider shall maintain adequate staffing to meet the needs of Enrollees referred by </w:t>
            </w:r>
            <w:r w:rsidRPr="00A845D9">
              <w:rPr>
                <w:rFonts w:ascii="Times New Roman" w:hAnsi="Times New Roman" w:cs="Times New Roman"/>
                <w:i/>
                <w:iCs/>
                <w:color w:val="auto"/>
              </w:rPr>
              <w:t>i</w:t>
            </w:r>
            <w:r w:rsidRPr="00A845D9">
              <w:rPr>
                <w:rFonts w:ascii="Calibri" w:hAnsi="Calibri" w:cs="Calibri"/>
                <w:color w:val="auto"/>
              </w:rPr>
              <w:t xml:space="preserve">Care and accepted by the Provider for service. </w:t>
            </w:r>
          </w:p>
        </w:tc>
      </w:tr>
      <w:tr w:rsidR="00A845D9" w:rsidRPr="00A845D9" w14:paraId="2C817826" w14:textId="77777777" w:rsidTr="6D974F51">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1E4DA2" w:rsidRPr="00A845D9" w:rsidRDefault="001E4DA2" w:rsidP="000A68EF">
            <w:pPr>
              <w:spacing w:after="0" w:line="252" w:lineRule="auto"/>
              <w:rPr>
                <w:rFonts w:ascii="Calibri" w:hAnsi="Calibri" w:cs="Calibri"/>
                <w:color w:val="auto"/>
              </w:rPr>
            </w:pPr>
            <w:r w:rsidRPr="00A845D9">
              <w:rPr>
                <w:rFonts w:ascii="Calibri" w:hAnsi="Calibri" w:cs="Calibri"/>
                <w:color w:val="auto"/>
              </w:rPr>
              <w:t>Provider must ensure:</w:t>
            </w:r>
          </w:p>
          <w:p w14:paraId="64B8D39B" w14:textId="77777777" w:rsidR="001E4DA2" w:rsidRPr="00A845D9" w:rsidRDefault="001E4DA2" w:rsidP="000A68EF">
            <w:pPr>
              <w:pStyle w:val="ListParagraph"/>
              <w:numPr>
                <w:ilvl w:val="0"/>
                <w:numId w:val="5"/>
              </w:numPr>
              <w:spacing w:after="0"/>
              <w:rPr>
                <w:rFonts w:ascii="Calibri" w:hAnsi="Calibri" w:cs="Calibri"/>
                <w:color w:val="auto"/>
              </w:rPr>
            </w:pPr>
            <w:r w:rsidRPr="00A845D9">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1E4DA2" w:rsidRPr="00A845D9" w:rsidRDefault="001E4DA2" w:rsidP="000A68EF">
            <w:pPr>
              <w:pStyle w:val="ListParagraph"/>
              <w:numPr>
                <w:ilvl w:val="0"/>
                <w:numId w:val="5"/>
              </w:numPr>
              <w:spacing w:after="0"/>
              <w:rPr>
                <w:rFonts w:ascii="Calibri" w:hAnsi="Calibri" w:cs="Calibri"/>
                <w:color w:val="auto"/>
              </w:rPr>
            </w:pPr>
            <w:r w:rsidRPr="00A845D9">
              <w:rPr>
                <w:rFonts w:ascii="Calibri" w:hAnsi="Calibri" w:cs="Calibri"/>
                <w:color w:val="auto"/>
              </w:rPr>
              <w:t>Performance issues with staff are addressed promptly and IDT is kept informed about significant issues that affect the Enrollee.</w:t>
            </w:r>
          </w:p>
          <w:p w14:paraId="4B37EDE0" w14:textId="03D39AC0" w:rsidR="001E4DA2" w:rsidRPr="00A845D9" w:rsidRDefault="001E4DA2" w:rsidP="000A68EF">
            <w:pPr>
              <w:pStyle w:val="ListParagraph"/>
              <w:numPr>
                <w:ilvl w:val="0"/>
                <w:numId w:val="5"/>
              </w:numPr>
              <w:spacing w:after="0"/>
              <w:rPr>
                <w:rFonts w:ascii="Calibri" w:hAnsi="Calibri" w:cs="Calibri"/>
                <w:color w:val="auto"/>
              </w:rPr>
            </w:pPr>
            <w:r w:rsidRPr="00A845D9">
              <w:rPr>
                <w:rFonts w:ascii="Calibri" w:hAnsi="Calibri" w:cs="Calibri"/>
                <w:color w:val="auto"/>
              </w:rPr>
              <w:t>Supervisory staff are involved in assessment, goal planning and tracking, and supervision for</w:t>
            </w:r>
            <w:r w:rsidR="00D465A4" w:rsidRPr="00A845D9">
              <w:rPr>
                <w:rFonts w:ascii="Calibri" w:hAnsi="Calibri" w:cs="Calibri"/>
                <w:color w:val="auto"/>
              </w:rPr>
              <w:t xml:space="preserve"> </w:t>
            </w:r>
            <w:r w:rsidR="00D465A4" w:rsidRPr="00A845D9">
              <w:rPr>
                <w:rFonts w:ascii="Times New Roman" w:hAnsi="Times New Roman" w:cs="Times New Roman"/>
                <w:i/>
                <w:iCs/>
                <w:color w:val="auto"/>
              </w:rPr>
              <w:t>i</w:t>
            </w:r>
            <w:r w:rsidR="005A5186" w:rsidRPr="00A845D9">
              <w:rPr>
                <w:rFonts w:ascii="Calibri" w:hAnsi="Calibri" w:cs="Calibri"/>
                <w:color w:val="auto"/>
              </w:rPr>
              <w:t>Care</w:t>
            </w:r>
            <w:r w:rsidRPr="00A845D9">
              <w:rPr>
                <w:rFonts w:ascii="Calibri" w:hAnsi="Calibri" w:cs="Calibri"/>
                <w:color w:val="auto"/>
              </w:rPr>
              <w:t xml:space="preserve"> Enrollees.</w:t>
            </w:r>
          </w:p>
          <w:p w14:paraId="0E173CBB" w14:textId="4CC57F13" w:rsidR="001E4DA2" w:rsidRPr="00A845D9" w:rsidRDefault="001E4DA2" w:rsidP="000A68EF">
            <w:pPr>
              <w:pStyle w:val="ListParagraph"/>
              <w:numPr>
                <w:ilvl w:val="0"/>
                <w:numId w:val="5"/>
              </w:numPr>
              <w:spacing w:after="0" w:line="252" w:lineRule="auto"/>
              <w:rPr>
                <w:rFonts w:ascii="Calibri" w:eastAsia="Times New Roman" w:hAnsi="Calibri" w:cs="Calibri"/>
                <w:color w:val="auto"/>
              </w:rPr>
            </w:pPr>
            <w:r w:rsidRPr="00A845D9">
              <w:rPr>
                <w:rFonts w:ascii="Calibri" w:hAnsi="Calibri" w:cs="Calibri"/>
                <w:color w:val="auto"/>
              </w:rPr>
              <w:t xml:space="preserve">Provider staff are working collaboratively and communicating effectively with </w:t>
            </w:r>
            <w:r w:rsidR="003027EE" w:rsidRPr="00A845D9">
              <w:rPr>
                <w:rFonts w:ascii="Calibri" w:hAnsi="Calibri" w:cs="Calibri"/>
                <w:color w:val="auto"/>
              </w:rPr>
              <w:t>MCO</w:t>
            </w:r>
            <w:r w:rsidRPr="00A845D9">
              <w:rPr>
                <w:rFonts w:ascii="Calibri" w:hAnsi="Calibri" w:cs="Calibri"/>
                <w:color w:val="auto"/>
              </w:rPr>
              <w:t xml:space="preserve"> staff</w:t>
            </w:r>
          </w:p>
        </w:tc>
      </w:tr>
      <w:tr w:rsidR="00A845D9" w:rsidRPr="00A845D9" w14:paraId="7EB66AC2"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EB15B4" w14:textId="77777777" w:rsidR="00D6778A" w:rsidRPr="00A845D9" w:rsidRDefault="00D6778A" w:rsidP="00E3635E">
            <w:pPr>
              <w:spacing w:after="0"/>
              <w:jc w:val="center"/>
              <w:rPr>
                <w:rFonts w:ascii="Calibri" w:hAnsi="Calibri" w:cs="Calibri"/>
                <w:b/>
                <w:bCs/>
                <w:color w:val="auto"/>
              </w:rPr>
            </w:pPr>
            <w:r w:rsidRPr="00A845D9">
              <w:rPr>
                <w:rFonts w:ascii="Calibri" w:hAnsi="Calibri" w:cs="Calibri"/>
                <w:color w:val="auto"/>
              </w:rPr>
              <w:t>6.3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EAC9AAB" w14:textId="2C894BB2" w:rsidR="00D6778A" w:rsidRPr="00A845D9" w:rsidRDefault="00D6778A" w:rsidP="000A68EF">
            <w:pPr>
              <w:spacing w:after="0" w:line="252" w:lineRule="auto"/>
              <w:rPr>
                <w:rFonts w:ascii="Calibri" w:hAnsi="Calibri" w:cs="Calibri"/>
                <w:b/>
                <w:bCs/>
                <w:color w:val="auto"/>
              </w:rPr>
            </w:pPr>
            <w:r w:rsidRPr="00A845D9">
              <w:rPr>
                <w:rFonts w:ascii="Calibri" w:hAnsi="Calibri" w:cs="Calibri"/>
                <w:color w:val="auto"/>
              </w:rPr>
              <w:t xml:space="preserve">Provider monitoring centers, where possible, will have redundancy built in to ensure uninterrupted response during severe weather or other natural disasters. </w:t>
            </w:r>
          </w:p>
        </w:tc>
      </w:tr>
      <w:tr w:rsidR="00A845D9" w:rsidRPr="00A845D9" w14:paraId="2D6689B3"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FABD52D" w14:textId="6E9CA4B3"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6.4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E1DEF00" w14:textId="3CB54F7D" w:rsidR="008E225D" w:rsidRPr="00A845D9" w:rsidRDefault="008E225D" w:rsidP="000A68EF">
            <w:pPr>
              <w:spacing w:after="0" w:line="252" w:lineRule="auto"/>
              <w:rPr>
                <w:rFonts w:ascii="Calibri" w:hAnsi="Calibri" w:cs="Calibri"/>
                <w:color w:val="auto"/>
              </w:rPr>
            </w:pPr>
            <w:r w:rsidRPr="00A845D9">
              <w:rPr>
                <w:rFonts w:ascii="Calibri" w:hAnsi="Calibri" w:cs="Calibri"/>
                <w:color w:val="auto"/>
              </w:rPr>
              <w:t>The PERS agency must assure adequate supervision of installation technicians and monitoring response staff.</w:t>
            </w:r>
          </w:p>
        </w:tc>
      </w:tr>
      <w:tr w:rsidR="00A845D9" w:rsidRPr="00A845D9" w14:paraId="231843E7"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8E225D" w:rsidRPr="00B261B8" w:rsidRDefault="008E225D" w:rsidP="00B261B8">
            <w:pPr>
              <w:spacing w:after="0"/>
              <w:jc w:val="center"/>
              <w:rPr>
                <w:rFonts w:ascii="Calibri" w:hAnsi="Calibri" w:cs="Calibri"/>
                <w:color w:val="auto"/>
                <w:sz w:val="24"/>
                <w:szCs w:val="24"/>
              </w:rPr>
            </w:pPr>
            <w:r w:rsidRPr="00B261B8">
              <w:rPr>
                <w:rFonts w:ascii="Calibri" w:hAnsi="Calibri" w:cs="Calibri"/>
                <w:b/>
                <w:bCs/>
                <w:color w:val="auto"/>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8E225D" w:rsidRPr="00B261B8" w:rsidRDefault="008E225D" w:rsidP="00B261B8">
            <w:pPr>
              <w:spacing w:after="0" w:line="252" w:lineRule="auto"/>
              <w:jc w:val="center"/>
              <w:rPr>
                <w:rFonts w:ascii="Calibri" w:hAnsi="Calibri" w:cs="Calibri"/>
                <w:color w:val="auto"/>
                <w:sz w:val="24"/>
                <w:szCs w:val="24"/>
              </w:rPr>
            </w:pPr>
            <w:r w:rsidRPr="00B261B8">
              <w:rPr>
                <w:rFonts w:ascii="Calibri" w:hAnsi="Calibri" w:cs="Calibri"/>
                <w:b/>
                <w:bCs/>
                <w:color w:val="auto"/>
                <w:sz w:val="24"/>
                <w:szCs w:val="24"/>
              </w:rPr>
              <w:t>Communication and Reporting Requirements</w:t>
            </w:r>
          </w:p>
        </w:tc>
      </w:tr>
      <w:tr w:rsidR="00A845D9" w:rsidRPr="00A845D9" w14:paraId="1AABF378"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8E225D" w:rsidRPr="00A845D9" w:rsidRDefault="008E225D" w:rsidP="000A68EF">
            <w:pPr>
              <w:spacing w:after="0"/>
              <w:rPr>
                <w:rFonts w:ascii="Calibri" w:hAnsi="Calibri" w:cs="Calibri"/>
                <w:color w:val="auto"/>
              </w:rPr>
            </w:pPr>
            <w:r w:rsidRPr="00A845D9">
              <w:rPr>
                <w:rFonts w:ascii="Calibri" w:hAnsi="Calibri" w:cs="Calibri"/>
                <w:color w:val="auto"/>
              </w:rPr>
              <w:t xml:space="preserve">It is the responsibility of the Provider to ensure </w:t>
            </w:r>
            <w:r w:rsidRPr="00A845D9">
              <w:rPr>
                <w:rFonts w:ascii="Calibri" w:hAnsi="Calibri" w:cs="Calibri"/>
                <w:iCs/>
                <w:color w:val="auto"/>
              </w:rPr>
              <w:t>the MCO</w:t>
            </w:r>
            <w:r w:rsidRPr="00A845D9">
              <w:rPr>
                <w:rFonts w:ascii="Calibri" w:hAnsi="Calibri" w:cs="Calibri"/>
                <w:color w:val="auto"/>
              </w:rPr>
              <w:t xml:space="preserve"> has the most accurate and updated contact information to facilitate accurate and timely communication.</w:t>
            </w:r>
          </w:p>
        </w:tc>
      </w:tr>
      <w:tr w:rsidR="00A845D9" w:rsidRPr="00A845D9" w14:paraId="4A40FAF8" w14:textId="77777777" w:rsidTr="6D974F51">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8E225D" w:rsidRPr="00A845D9" w:rsidRDefault="008E225D" w:rsidP="000A68EF">
            <w:pPr>
              <w:spacing w:after="0"/>
              <w:rPr>
                <w:rFonts w:ascii="Calibri" w:hAnsi="Calibri" w:cs="Calibri"/>
                <w:color w:val="auto"/>
              </w:rPr>
            </w:pPr>
            <w:r w:rsidRPr="00A845D9">
              <w:rPr>
                <w:rFonts w:ascii="Calibri" w:hAnsi="Calibri" w:cs="Calibri"/>
                <w:color w:val="auto"/>
              </w:rPr>
              <w:t xml:space="preserve">The Provider shall report to the IDT whenever: </w:t>
            </w:r>
          </w:p>
          <w:p w14:paraId="1D6B3E25" w14:textId="77777777" w:rsidR="008E225D" w:rsidRPr="00A845D9" w:rsidRDefault="008E225D" w:rsidP="000A68EF">
            <w:pPr>
              <w:pStyle w:val="ListParagraph"/>
              <w:numPr>
                <w:ilvl w:val="0"/>
                <w:numId w:val="5"/>
              </w:numPr>
              <w:spacing w:after="0"/>
              <w:rPr>
                <w:rFonts w:ascii="Calibri" w:hAnsi="Calibri" w:cs="Calibri"/>
                <w:color w:val="auto"/>
              </w:rPr>
            </w:pPr>
            <w:r w:rsidRPr="00A845D9">
              <w:rPr>
                <w:rFonts w:ascii="Calibri" w:hAnsi="Calibri" w:cs="Calibri"/>
                <w:color w:val="auto"/>
              </w:rPr>
              <w:t xml:space="preserve">There is a change in service provider </w:t>
            </w:r>
          </w:p>
          <w:p w14:paraId="6B1DC62C" w14:textId="77777777" w:rsidR="003027EE" w:rsidRPr="00A845D9" w:rsidRDefault="008E225D" w:rsidP="000A68EF">
            <w:pPr>
              <w:pStyle w:val="ListParagraph"/>
              <w:numPr>
                <w:ilvl w:val="0"/>
                <w:numId w:val="5"/>
              </w:numPr>
              <w:spacing w:after="0"/>
              <w:rPr>
                <w:rFonts w:ascii="Calibri" w:hAnsi="Calibri" w:cs="Calibri"/>
                <w:color w:val="auto"/>
              </w:rPr>
            </w:pPr>
            <w:r w:rsidRPr="00A845D9">
              <w:rPr>
                <w:rFonts w:ascii="Calibri" w:hAnsi="Calibri" w:cs="Calibri"/>
                <w:color w:val="auto"/>
              </w:rPr>
              <w:t xml:space="preserve">There is a change in the Enrollee’s needs or abilities </w:t>
            </w:r>
          </w:p>
          <w:p w14:paraId="2F938ACF" w14:textId="52E9B6FC" w:rsidR="008E225D" w:rsidRPr="00A845D9" w:rsidRDefault="008E225D" w:rsidP="000A68EF">
            <w:pPr>
              <w:pStyle w:val="ListParagraph"/>
              <w:numPr>
                <w:ilvl w:val="0"/>
                <w:numId w:val="5"/>
              </w:numPr>
              <w:spacing w:after="0"/>
              <w:rPr>
                <w:rFonts w:ascii="Calibri" w:hAnsi="Calibri" w:cs="Calibri"/>
                <w:color w:val="auto"/>
              </w:rPr>
            </w:pPr>
            <w:r w:rsidRPr="00A845D9">
              <w:rPr>
                <w:rFonts w:ascii="Calibri" w:hAnsi="Calibri" w:cs="Calibri"/>
                <w:color w:val="auto"/>
              </w:rPr>
              <w:t>The Enrollee or provider is not available for scheduled services (within 24 hours unless an alternate date is scheduled between provider and Enrollee)</w:t>
            </w:r>
          </w:p>
        </w:tc>
      </w:tr>
      <w:tr w:rsidR="00A845D9" w:rsidRPr="00A845D9" w14:paraId="66F0DEC8" w14:textId="77777777" w:rsidTr="6D974F51">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E658CAC" w14:textId="2AC28E78" w:rsidR="00733B4F" w:rsidRPr="00A845D9" w:rsidRDefault="00733B4F" w:rsidP="00E3635E">
            <w:pPr>
              <w:spacing w:after="0"/>
              <w:jc w:val="center"/>
              <w:rPr>
                <w:rFonts w:ascii="Calibri" w:hAnsi="Calibri" w:cs="Calibri"/>
                <w:color w:val="auto"/>
              </w:rPr>
            </w:pPr>
            <w:r w:rsidRPr="00A845D9">
              <w:rPr>
                <w:rFonts w:ascii="Calibri" w:hAnsi="Calibri" w:cs="Calibri"/>
                <w:color w:val="auto"/>
              </w:rPr>
              <w:lastRenderedPageBreak/>
              <w:t>7.3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8D24D6B" w14:textId="67EB1FFF" w:rsidR="00733B4F" w:rsidRPr="00A845D9" w:rsidRDefault="7C3CFB36" w:rsidP="000A68EF">
            <w:pPr>
              <w:spacing w:after="0"/>
              <w:rPr>
                <w:rFonts w:ascii="Calibri" w:hAnsi="Calibri" w:cs="Calibri"/>
                <w:color w:val="auto"/>
              </w:rPr>
            </w:pPr>
            <w:r w:rsidRPr="6D974F51">
              <w:rPr>
                <w:rFonts w:ascii="Calibri" w:hAnsi="Calibri" w:cs="Calibri"/>
                <w:color w:val="auto"/>
              </w:rPr>
              <w:t xml:space="preserve">The PERS agency shall report all emergency response calls placed by the </w:t>
            </w:r>
            <w:r w:rsidR="3BEFCFCB" w:rsidRPr="6D974F51">
              <w:rPr>
                <w:rFonts w:ascii="Calibri" w:hAnsi="Calibri" w:cs="Calibri"/>
                <w:color w:val="auto"/>
              </w:rPr>
              <w:t>m</w:t>
            </w:r>
            <w:r w:rsidRPr="6D974F51">
              <w:rPr>
                <w:rFonts w:ascii="Calibri" w:hAnsi="Calibri" w:cs="Calibri"/>
                <w:color w:val="auto"/>
              </w:rPr>
              <w:t xml:space="preserve">ember to the monitoring service within 2 business days of the call. Reports will be submitted to the </w:t>
            </w:r>
            <w:r w:rsidR="63EC66CB" w:rsidRPr="6D974F51">
              <w:rPr>
                <w:rFonts w:ascii="Calibri" w:hAnsi="Calibri" w:cs="Calibri"/>
                <w:color w:val="auto"/>
              </w:rPr>
              <w:t>m</w:t>
            </w:r>
            <w:r w:rsidRPr="6D974F51">
              <w:rPr>
                <w:rFonts w:ascii="Calibri" w:hAnsi="Calibri" w:cs="Calibri"/>
                <w:color w:val="auto"/>
              </w:rPr>
              <w:t xml:space="preserve">ember’s </w:t>
            </w:r>
            <w:r w:rsidR="3337C80A" w:rsidRPr="6D974F51">
              <w:rPr>
                <w:rFonts w:ascii="Calibri" w:hAnsi="Calibri" w:cs="Calibri"/>
                <w:color w:val="auto"/>
              </w:rPr>
              <w:t>IDT</w:t>
            </w:r>
            <w:r w:rsidRPr="6D974F51">
              <w:rPr>
                <w:rFonts w:ascii="Calibri" w:hAnsi="Calibri" w:cs="Calibri"/>
                <w:color w:val="auto"/>
              </w:rPr>
              <w:t xml:space="preserve"> via fax or email to the office where the team is located. It is necessary for the PERS agency to communicate these calls to keep the </w:t>
            </w:r>
            <w:r w:rsidR="014FE714" w:rsidRPr="6D974F51">
              <w:rPr>
                <w:rFonts w:ascii="Calibri" w:hAnsi="Calibri" w:cs="Calibri"/>
                <w:color w:val="auto"/>
              </w:rPr>
              <w:t>IDT</w:t>
            </w:r>
            <w:r w:rsidRPr="6D974F51">
              <w:rPr>
                <w:rFonts w:ascii="Calibri" w:hAnsi="Calibri" w:cs="Calibri"/>
                <w:color w:val="auto"/>
              </w:rPr>
              <w:t xml:space="preserve"> team informed of any emergent health issues for the </w:t>
            </w:r>
            <w:r w:rsidR="634D23B3" w:rsidRPr="6D974F51">
              <w:rPr>
                <w:rFonts w:ascii="Calibri" w:hAnsi="Calibri" w:cs="Calibri"/>
                <w:color w:val="auto"/>
              </w:rPr>
              <w:t>m</w:t>
            </w:r>
            <w:r w:rsidRPr="6D974F51">
              <w:rPr>
                <w:rFonts w:ascii="Calibri" w:hAnsi="Calibri" w:cs="Calibri"/>
                <w:color w:val="auto"/>
              </w:rPr>
              <w:t xml:space="preserve">ember. </w:t>
            </w:r>
            <w:r w:rsidR="5EE5DA2E" w:rsidRPr="6D974F51">
              <w:rPr>
                <w:rFonts w:ascii="Calibri" w:hAnsi="Calibri" w:cs="Calibri"/>
                <w:color w:val="auto"/>
              </w:rPr>
              <w:t>Accidental calls to the monitoring center do not need to be reported unless the accidental calls are frequent.</w:t>
            </w:r>
          </w:p>
        </w:tc>
      </w:tr>
      <w:tr w:rsidR="00A845D9" w:rsidRPr="00A845D9" w14:paraId="59B2F596"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7778510" w14:textId="5F8F06A1" w:rsidR="004272D4" w:rsidRPr="00A845D9" w:rsidRDefault="001D2073" w:rsidP="00E3635E">
            <w:pPr>
              <w:spacing w:after="0"/>
              <w:jc w:val="center"/>
              <w:rPr>
                <w:rFonts w:ascii="Calibri" w:hAnsi="Calibri" w:cs="Calibri"/>
                <w:color w:val="auto"/>
              </w:rPr>
            </w:pPr>
            <w:r w:rsidRPr="00A845D9">
              <w:rPr>
                <w:rFonts w:ascii="Calibri" w:hAnsi="Calibri" w:cs="Calibri"/>
                <w:color w:val="auto"/>
              </w:rPr>
              <w:t>7.4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F389B85" w14:textId="709AC8BF" w:rsidR="004272D4" w:rsidRPr="00A845D9" w:rsidRDefault="784993AF" w:rsidP="000A68EF">
            <w:pPr>
              <w:spacing w:after="0"/>
              <w:rPr>
                <w:rFonts w:ascii="Calibri" w:hAnsi="Calibri" w:cs="Calibri"/>
                <w:color w:val="auto"/>
              </w:rPr>
            </w:pPr>
            <w:r w:rsidRPr="6D974F51">
              <w:rPr>
                <w:rFonts w:ascii="Calibri" w:hAnsi="Calibri" w:cs="Calibri"/>
                <w:color w:val="auto"/>
              </w:rPr>
              <w:t xml:space="preserve">If any applicable regulatory, industry, or manufacturer standards are changed, resulting in </w:t>
            </w:r>
            <w:r w:rsidR="02C92A38" w:rsidRPr="6D974F51">
              <w:rPr>
                <w:rFonts w:ascii="Calibri" w:hAnsi="Calibri" w:cs="Calibri"/>
                <w:color w:val="auto"/>
              </w:rPr>
              <w:t>improvements,</w:t>
            </w:r>
            <w:r w:rsidRPr="6D974F51">
              <w:rPr>
                <w:rFonts w:ascii="Calibri" w:hAnsi="Calibri" w:cs="Calibri"/>
                <w:color w:val="auto"/>
              </w:rPr>
              <w:t xml:space="preserve"> or updating of equipment, the</w:t>
            </w:r>
            <w:r w:rsidR="5A921A6E" w:rsidRPr="6D974F51">
              <w:rPr>
                <w:rFonts w:ascii="Calibri" w:hAnsi="Calibri" w:cs="Calibri"/>
                <w:color w:val="auto"/>
              </w:rPr>
              <w:t xml:space="preserve"> </w:t>
            </w:r>
            <w:r w:rsidR="546A7A5A" w:rsidRPr="6D974F51">
              <w:rPr>
                <w:rFonts w:ascii="Calibri" w:hAnsi="Calibri" w:cs="Calibri"/>
                <w:color w:val="auto"/>
              </w:rPr>
              <w:t>IDT</w:t>
            </w:r>
            <w:r w:rsidRPr="6D974F51">
              <w:rPr>
                <w:rFonts w:ascii="Calibri" w:hAnsi="Calibri" w:cs="Calibri"/>
                <w:color w:val="auto"/>
              </w:rPr>
              <w:t xml:space="preserve"> shall be notified and each on-line </w:t>
            </w:r>
            <w:r w:rsidR="4C2C7F8A" w:rsidRPr="6D974F51">
              <w:rPr>
                <w:rFonts w:ascii="Calibri" w:hAnsi="Calibri" w:cs="Calibri"/>
                <w:color w:val="auto"/>
              </w:rPr>
              <w:t>m</w:t>
            </w:r>
            <w:r w:rsidRPr="6D974F51">
              <w:rPr>
                <w:rFonts w:ascii="Calibri" w:hAnsi="Calibri" w:cs="Calibri"/>
                <w:color w:val="auto"/>
              </w:rPr>
              <w:t>ember with leased equipment shall be provided with said new equipment within 60 days.</w:t>
            </w:r>
          </w:p>
        </w:tc>
      </w:tr>
      <w:tr w:rsidR="00A845D9" w:rsidRPr="00A845D9" w14:paraId="5A5AB05F"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0F5D992C"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w:t>
            </w:r>
            <w:r w:rsidR="001D2073" w:rsidRPr="00A845D9">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8E225D" w:rsidRPr="00A845D9" w:rsidRDefault="008E225D" w:rsidP="000A68EF">
            <w:pPr>
              <w:spacing w:after="0" w:line="252" w:lineRule="auto"/>
              <w:rPr>
                <w:rFonts w:ascii="Calibri" w:hAnsi="Calibri" w:cs="Calibri"/>
                <w:color w:val="auto"/>
              </w:rPr>
            </w:pPr>
            <w:r w:rsidRPr="00A845D9">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A845D9" w:rsidRPr="00A845D9" w14:paraId="3CDC140D"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1EF16956"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w:t>
            </w:r>
            <w:r w:rsidR="001D2073" w:rsidRPr="00A845D9">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5685387" w:rsidR="008E225D" w:rsidRPr="00A845D9" w:rsidRDefault="008E225D" w:rsidP="000A68EF">
            <w:pPr>
              <w:spacing w:after="0"/>
              <w:rPr>
                <w:rFonts w:ascii="Calibri" w:hAnsi="Calibri" w:cs="Calibri"/>
                <w:color w:val="auto"/>
              </w:rPr>
            </w:pPr>
            <w:r w:rsidRPr="00A845D9">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A845D9">
              <w:rPr>
                <w:rFonts w:ascii="Times New Roman" w:hAnsi="Times New Roman" w:cs="Times New Roman"/>
                <w:b/>
                <w:i/>
                <w:color w:val="auto"/>
              </w:rPr>
              <w:t>i</w:t>
            </w:r>
            <w:r w:rsidRPr="00A845D9">
              <w:rPr>
                <w:rFonts w:ascii="Calibri" w:hAnsi="Calibri" w:cs="Calibri"/>
                <w:b/>
                <w:color w:val="auto"/>
              </w:rPr>
              <w:t>Care</w:t>
            </w:r>
            <w:r w:rsidRPr="00A845D9">
              <w:rPr>
                <w:rFonts w:ascii="Calibri" w:hAnsi="Calibri" w:cs="Calibri"/>
                <w:color w:val="auto"/>
              </w:rPr>
              <w:t xml:space="preserve"> </w:t>
            </w:r>
            <w:r w:rsidRPr="00A845D9">
              <w:rPr>
                <w:rFonts w:ascii="Calibri" w:hAnsi="Calibri" w:cs="Calibri"/>
                <w:b/>
                <w:bCs/>
                <w:color w:val="auto"/>
              </w:rPr>
              <w:t>will not pay for services that have not been</w:t>
            </w:r>
            <w:r w:rsidRPr="00A845D9">
              <w:rPr>
                <w:rFonts w:ascii="Calibri" w:hAnsi="Calibri" w:cs="Calibri"/>
                <w:color w:val="auto"/>
              </w:rPr>
              <w:t xml:space="preserve"> </w:t>
            </w:r>
            <w:r w:rsidRPr="00A845D9">
              <w:rPr>
                <w:rFonts w:ascii="Calibri" w:hAnsi="Calibri" w:cs="Calibri"/>
                <w:b/>
                <w:bCs/>
                <w:color w:val="auto"/>
              </w:rPr>
              <w:t>authorized.</w:t>
            </w:r>
          </w:p>
        </w:tc>
      </w:tr>
      <w:tr w:rsidR="00A845D9" w:rsidRPr="00A845D9" w14:paraId="14986CD7" w14:textId="77777777" w:rsidTr="6D974F51">
        <w:trPr>
          <w:trHeight w:val="63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2A777D27"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w:t>
            </w:r>
            <w:r w:rsidR="00C82611" w:rsidRPr="00A845D9">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8E225D" w:rsidRPr="00A845D9" w:rsidRDefault="008E225D" w:rsidP="000A68EF">
            <w:pPr>
              <w:keepNext/>
              <w:spacing w:after="0"/>
              <w:rPr>
                <w:rFonts w:ascii="Calibri" w:hAnsi="Calibri" w:cs="Calibri"/>
                <w:b/>
                <w:color w:val="auto"/>
              </w:rPr>
            </w:pPr>
            <w:bookmarkStart w:id="0" w:name="_Hlk510450957"/>
            <w:r w:rsidRPr="00A845D9">
              <w:rPr>
                <w:rFonts w:ascii="Calibri" w:hAnsi="Calibri" w:cs="Calibri"/>
                <w:b/>
                <w:color w:val="auto"/>
              </w:rPr>
              <w:t>Member Incidents</w:t>
            </w:r>
          </w:p>
          <w:p w14:paraId="79EEAA76" w14:textId="3A5F9A68" w:rsidR="008E225D" w:rsidRDefault="008E225D" w:rsidP="000A68EF">
            <w:pPr>
              <w:pStyle w:val="Plus3pt"/>
              <w:spacing w:after="0"/>
              <w:rPr>
                <w:rFonts w:ascii="Calibri" w:hAnsi="Calibri" w:cs="Calibri"/>
              </w:rPr>
            </w:pPr>
            <w:r w:rsidRPr="00A845D9">
              <w:rPr>
                <w:rFonts w:ascii="Calibri" w:hAnsi="Calibri" w:cs="Calibri"/>
              </w:rPr>
              <w:t xml:space="preserve">Provider must communicate and report all incidents involving an </w:t>
            </w:r>
            <w:r w:rsidRPr="00A845D9">
              <w:rPr>
                <w:rFonts w:ascii="Times New Roman" w:hAnsi="Times New Roman" w:cs="Times New Roman"/>
                <w:i/>
                <w:iCs/>
              </w:rPr>
              <w:t>i</w:t>
            </w:r>
            <w:r w:rsidRPr="00A845D9">
              <w:rPr>
                <w:rFonts w:ascii="Calibri" w:hAnsi="Calibri" w:cs="Calibri"/>
              </w:rPr>
              <w:t xml:space="preserve">Care Enrollee to the IDT– the Care Coach or the Field Care Manager Nurse within </w:t>
            </w:r>
            <w:r w:rsidRPr="00A845D9">
              <w:rPr>
                <w:rFonts w:ascii="Calibri" w:hAnsi="Calibri" w:cs="Calibri"/>
                <w:b/>
              </w:rPr>
              <w:t xml:space="preserve">24 hours </w:t>
            </w:r>
            <w:r w:rsidRPr="00A845D9">
              <w:rPr>
                <w:rFonts w:ascii="Calibri" w:hAnsi="Calibri" w:cs="Calibri"/>
              </w:rPr>
              <w:t xml:space="preserve">via phone, </w:t>
            </w:r>
            <w:r w:rsidR="007B67E0" w:rsidRPr="00A845D9">
              <w:rPr>
                <w:rFonts w:ascii="Calibri" w:hAnsi="Calibri" w:cs="Calibri"/>
              </w:rPr>
              <w:t>fax,</w:t>
            </w:r>
            <w:r w:rsidRPr="00A845D9">
              <w:rPr>
                <w:rFonts w:ascii="Calibri" w:hAnsi="Calibri" w:cs="Calibri"/>
              </w:rPr>
              <w:t xml:space="preserve"> or email. </w:t>
            </w:r>
          </w:p>
          <w:p w14:paraId="075E29F2" w14:textId="77777777" w:rsidR="00CF7F65" w:rsidRPr="00A845D9" w:rsidRDefault="00CF7F65" w:rsidP="000A68EF">
            <w:pPr>
              <w:pStyle w:val="Plus3pt"/>
              <w:spacing w:after="0"/>
              <w:rPr>
                <w:rFonts w:ascii="Calibri" w:hAnsi="Calibri" w:cs="Calibri"/>
              </w:rPr>
            </w:pPr>
          </w:p>
          <w:p w14:paraId="540E5DD0" w14:textId="77777777" w:rsidR="008E225D" w:rsidRDefault="008E225D" w:rsidP="000A68EF">
            <w:pPr>
              <w:pStyle w:val="Plus3pt"/>
              <w:spacing w:after="0"/>
              <w:rPr>
                <w:rFonts w:ascii="Calibri" w:hAnsi="Calibri" w:cs="Calibri"/>
              </w:rPr>
            </w:pPr>
            <w:r w:rsidRPr="00A845D9">
              <w:rPr>
                <w:rFonts w:ascii="Calibri" w:hAnsi="Calibri" w:cs="Calibri"/>
              </w:rPr>
              <w:t xml:space="preserve">If the reporter is unable to reach someone from the care team, they may leave a message </w:t>
            </w:r>
            <w:proofErr w:type="gramStart"/>
            <w:r w:rsidRPr="00A845D9">
              <w:rPr>
                <w:rFonts w:ascii="Calibri" w:hAnsi="Calibri" w:cs="Calibri"/>
              </w:rPr>
              <w:t>reporting details of an incident</w:t>
            </w:r>
            <w:proofErr w:type="gramEnd"/>
            <w:r w:rsidRPr="00A845D9">
              <w:rPr>
                <w:rFonts w:ascii="Calibri" w:hAnsi="Calibri" w:cs="Calibri"/>
              </w:rPr>
              <w:t xml:space="preserve"> that has been resolved and did not result in serious harm or injury to the Enrollee. </w:t>
            </w:r>
          </w:p>
          <w:p w14:paraId="22BA7169" w14:textId="77777777" w:rsidR="00CF7F65" w:rsidRPr="00A845D9" w:rsidRDefault="00CF7F65" w:rsidP="000A68EF">
            <w:pPr>
              <w:pStyle w:val="Plus3pt"/>
              <w:spacing w:after="0"/>
              <w:rPr>
                <w:rFonts w:ascii="Calibri" w:hAnsi="Calibri" w:cs="Calibri"/>
              </w:rPr>
            </w:pPr>
          </w:p>
          <w:p w14:paraId="349B412C" w14:textId="77777777" w:rsidR="008E225D" w:rsidRDefault="008E225D" w:rsidP="000A68EF">
            <w:pPr>
              <w:pStyle w:val="Plus3pt"/>
              <w:spacing w:after="0"/>
              <w:rPr>
                <w:rFonts w:ascii="Calibri" w:hAnsi="Calibri" w:cs="Calibri"/>
              </w:rPr>
            </w:pPr>
            <w:r w:rsidRPr="00A845D9">
              <w:rPr>
                <w:rFonts w:ascii="Calibri" w:hAnsi="Calibri" w:cs="Calibri"/>
              </w:rPr>
              <w:t xml:space="preserve">If the incident is not yet resolved or resulted in serious harm or injury to the Enrollee, the provider must attempt to contact the IDT via phone. </w:t>
            </w:r>
          </w:p>
          <w:p w14:paraId="683DF4DA" w14:textId="77777777" w:rsidR="00CF7F65" w:rsidRPr="00A845D9" w:rsidRDefault="00CF7F65" w:rsidP="000A68EF">
            <w:pPr>
              <w:pStyle w:val="Plus3pt"/>
              <w:spacing w:after="0"/>
              <w:rPr>
                <w:rFonts w:ascii="Calibri" w:hAnsi="Calibri" w:cs="Calibri"/>
              </w:rPr>
            </w:pPr>
          </w:p>
          <w:p w14:paraId="4631D299" w14:textId="5FB05918" w:rsidR="008E225D" w:rsidRDefault="008E225D" w:rsidP="000A68EF">
            <w:pPr>
              <w:pStyle w:val="Plus3pt"/>
              <w:spacing w:after="0"/>
              <w:rPr>
                <w:rFonts w:ascii="Calibri" w:hAnsi="Calibri" w:cs="Calibri"/>
                <w:b/>
              </w:rPr>
            </w:pPr>
            <w:r w:rsidRPr="00A845D9">
              <w:rPr>
                <w:rFonts w:ascii="Calibri" w:hAnsi="Calibri" w:cs="Calibri"/>
                <w:b/>
                <w:bCs/>
              </w:rPr>
              <w:t>Family Care:</w:t>
            </w:r>
            <w:r w:rsidRPr="00A845D9">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A845D9">
              <w:rPr>
                <w:rFonts w:ascii="Calibri" w:hAnsi="Calibri" w:cs="Calibri"/>
                <w:b/>
              </w:rPr>
              <w:t xml:space="preserve">. </w:t>
            </w:r>
          </w:p>
          <w:p w14:paraId="5F8B1F84" w14:textId="77777777" w:rsidR="00CF7F65" w:rsidRPr="00A845D9" w:rsidRDefault="00CF7F65" w:rsidP="000A68EF">
            <w:pPr>
              <w:pStyle w:val="Plus3pt"/>
              <w:spacing w:after="0"/>
              <w:rPr>
                <w:rFonts w:ascii="Calibri" w:hAnsi="Calibri" w:cs="Calibri"/>
                <w:b/>
              </w:rPr>
            </w:pPr>
          </w:p>
          <w:p w14:paraId="1A3285FF" w14:textId="1F9C8F0E" w:rsidR="008E225D" w:rsidRDefault="008E225D" w:rsidP="000A68EF">
            <w:pPr>
              <w:pStyle w:val="Plus3pt"/>
              <w:spacing w:after="0"/>
              <w:rPr>
                <w:rFonts w:ascii="Calibri" w:hAnsi="Calibri" w:cs="Calibri"/>
                <w:bCs/>
              </w:rPr>
            </w:pPr>
            <w:r w:rsidRPr="00A845D9">
              <w:rPr>
                <w:rFonts w:ascii="Calibri" w:hAnsi="Calibri" w:cs="Calibri"/>
                <w:b/>
              </w:rPr>
              <w:t xml:space="preserve">Family Care Partnership: </w:t>
            </w:r>
            <w:r w:rsidRPr="00A845D9">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2B06DA87" w14:textId="77777777" w:rsidR="00CF7F65" w:rsidRPr="00A845D9" w:rsidRDefault="00CF7F65" w:rsidP="000A68EF">
            <w:pPr>
              <w:pStyle w:val="Plus3pt"/>
              <w:spacing w:after="0"/>
              <w:rPr>
                <w:rFonts w:ascii="Calibri" w:hAnsi="Calibri" w:cs="Calibri"/>
                <w:bCs/>
              </w:rPr>
            </w:pPr>
          </w:p>
          <w:p w14:paraId="0CE302C8" w14:textId="77777777" w:rsidR="00CF7F65" w:rsidRDefault="008E225D" w:rsidP="000A68EF">
            <w:pPr>
              <w:pStyle w:val="Plus3pt"/>
              <w:spacing w:after="0"/>
              <w:rPr>
                <w:rFonts w:ascii="Calibri" w:hAnsi="Calibri" w:cs="Calibri"/>
              </w:rPr>
            </w:pPr>
            <w:bookmarkStart w:id="1" w:name="_Hlk510451471"/>
            <w:r w:rsidRPr="00A845D9">
              <w:rPr>
                <w:rFonts w:ascii="Calibri" w:hAnsi="Calibri" w:cs="Calibri"/>
              </w:rPr>
              <w:t xml:space="preserve">All reported incidents will be entered into the </w:t>
            </w:r>
            <w:r w:rsidR="0008167F" w:rsidRPr="00A845D9">
              <w:rPr>
                <w:rFonts w:ascii="Calibri" w:hAnsi="Calibri" w:cs="Calibri"/>
              </w:rPr>
              <w:t>MCO</w:t>
            </w:r>
            <w:r w:rsidRPr="00A845D9">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w:t>
            </w:r>
          </w:p>
          <w:p w14:paraId="044F7256" w14:textId="77777777" w:rsidR="00CF7F65" w:rsidRDefault="00CF7F65" w:rsidP="000A68EF">
            <w:pPr>
              <w:pStyle w:val="Plus3pt"/>
              <w:spacing w:after="0"/>
              <w:rPr>
                <w:rFonts w:ascii="Calibri" w:hAnsi="Calibri" w:cs="Calibri"/>
              </w:rPr>
            </w:pPr>
          </w:p>
          <w:p w14:paraId="00690FDA" w14:textId="7F236B94" w:rsidR="008E225D" w:rsidRDefault="008E225D" w:rsidP="000A68EF">
            <w:pPr>
              <w:pStyle w:val="Plus3pt"/>
              <w:spacing w:after="0"/>
              <w:rPr>
                <w:rFonts w:ascii="Calibri" w:hAnsi="Calibri" w:cs="Calibri"/>
              </w:rPr>
            </w:pPr>
            <w:r w:rsidRPr="00A845D9">
              <w:rPr>
                <w:rFonts w:ascii="Calibri" w:hAnsi="Calibri" w:cs="Calibri"/>
              </w:rPr>
              <w:t xml:space="preserve">The provider will inform the MCO when notifying their regulatory authority of incidents. A copy of the report may be submitted as a form of notification. </w:t>
            </w:r>
          </w:p>
          <w:p w14:paraId="32202AE2" w14:textId="77777777" w:rsidR="00CF7F65" w:rsidRPr="00A845D9" w:rsidRDefault="00CF7F65" w:rsidP="000A68EF">
            <w:pPr>
              <w:pStyle w:val="Plus3pt"/>
              <w:spacing w:after="0"/>
              <w:rPr>
                <w:rFonts w:ascii="Calibri" w:hAnsi="Calibri" w:cs="Calibri"/>
              </w:rPr>
            </w:pPr>
          </w:p>
          <w:bookmarkEnd w:id="0"/>
          <w:bookmarkEnd w:id="1"/>
          <w:p w14:paraId="338F338E" w14:textId="77777777" w:rsidR="00534C1C" w:rsidRPr="00A845D9" w:rsidRDefault="008E225D" w:rsidP="000A68EF">
            <w:pPr>
              <w:spacing w:after="0"/>
              <w:rPr>
                <w:rFonts w:ascii="Calibri" w:eastAsia="Times New Roman" w:hAnsi="Calibri" w:cs="Calibri"/>
                <w:color w:val="auto"/>
              </w:rPr>
            </w:pPr>
            <w:r w:rsidRPr="00A845D9">
              <w:rPr>
                <w:rFonts w:ascii="Calibri" w:eastAsia="Times New Roman" w:hAnsi="Calibri" w:cs="Calibri"/>
                <w:color w:val="auto"/>
              </w:rPr>
              <w:t>Incident reporting resources and training are available</w:t>
            </w:r>
            <w:r w:rsidR="00534C1C" w:rsidRPr="00A845D9">
              <w:rPr>
                <w:rFonts w:ascii="Calibri" w:eastAsia="Times New Roman" w:hAnsi="Calibri" w:cs="Calibri"/>
                <w:color w:val="auto"/>
              </w:rPr>
              <w:t xml:space="preserve"> at:</w:t>
            </w:r>
          </w:p>
          <w:p w14:paraId="32823BB9" w14:textId="02922FFF" w:rsidR="00D6078A" w:rsidRPr="00A845D9" w:rsidRDefault="00534C1C" w:rsidP="000A68EF">
            <w:pPr>
              <w:spacing w:after="0"/>
              <w:rPr>
                <w:rStyle w:val="Hyperlink"/>
                <w:rFonts w:ascii="Calibri" w:eastAsia="Times New Roman" w:hAnsi="Calibri" w:cs="Calibri"/>
                <w:color w:val="auto"/>
              </w:rPr>
            </w:pPr>
            <w:r w:rsidRPr="00A845D9">
              <w:rPr>
                <w:rFonts w:ascii="Calibri" w:eastAsia="Times New Roman" w:hAnsi="Calibri" w:cs="Calibri"/>
                <w:b/>
                <w:bCs/>
                <w:color w:val="auto"/>
              </w:rPr>
              <w:t>Family Care</w:t>
            </w:r>
            <w:r w:rsidRPr="00A845D9">
              <w:rPr>
                <w:rFonts w:ascii="Calibri" w:eastAsia="Times New Roman" w:hAnsi="Calibri" w:cs="Calibri"/>
                <w:color w:val="auto"/>
              </w:rPr>
              <w:t xml:space="preserve">: </w:t>
            </w:r>
            <w:r w:rsidR="008E225D" w:rsidRPr="00A845D9">
              <w:rPr>
                <w:rFonts w:ascii="Calibri" w:eastAsia="Times New Roman" w:hAnsi="Calibri" w:cs="Calibri"/>
                <w:color w:val="auto"/>
              </w:rPr>
              <w:t xml:space="preserve">Providers section of the Inclusa website at </w:t>
            </w:r>
            <w:hyperlink r:id="rId14" w:history="1">
              <w:r w:rsidR="002D76A2" w:rsidRPr="00125BAE">
                <w:rPr>
                  <w:rStyle w:val="Hyperlink"/>
                  <w:rFonts w:ascii="Calibri" w:hAnsi="Calibri" w:cs="Calibri"/>
                  <w:color w:val="0B769F" w:themeColor="accent4" w:themeShade="BF"/>
                </w:rPr>
                <w:t>www.inclusa.org</w:t>
              </w:r>
            </w:hyperlink>
            <w:r w:rsidR="002D76A2">
              <w:rPr>
                <w:rFonts w:ascii="Calibri" w:hAnsi="Calibri" w:cs="Calibri"/>
                <w:color w:val="auto"/>
              </w:rPr>
              <w:t xml:space="preserve"> </w:t>
            </w:r>
            <w:r w:rsidR="008E225D" w:rsidRPr="00A845D9">
              <w:rPr>
                <w:rFonts w:ascii="Calibri" w:eastAsia="Times New Roman" w:hAnsi="Calibri" w:cs="Calibri"/>
                <w:color w:val="auto"/>
              </w:rPr>
              <w:t xml:space="preserve"> </w:t>
            </w:r>
          </w:p>
          <w:p w14:paraId="49FD46F8" w14:textId="0C2EBB29" w:rsidR="008E225D" w:rsidRPr="00A845D9" w:rsidRDefault="00B019E3" w:rsidP="000A68EF">
            <w:pPr>
              <w:spacing w:after="0"/>
              <w:rPr>
                <w:rFonts w:ascii="Calibri" w:hAnsi="Calibri" w:cs="Calibri"/>
                <w:color w:val="auto"/>
              </w:rPr>
            </w:pPr>
            <w:r w:rsidRPr="00A845D9">
              <w:rPr>
                <w:rStyle w:val="Hyperlink"/>
                <w:rFonts w:ascii="Calibri" w:hAnsi="Calibri" w:cs="Calibri"/>
                <w:b/>
                <w:bCs/>
                <w:color w:val="auto"/>
                <w:u w:val="none"/>
              </w:rPr>
              <w:t>Family Care Partnership</w:t>
            </w:r>
            <w:r w:rsidR="00AE2D7F" w:rsidRPr="00A845D9">
              <w:rPr>
                <w:rStyle w:val="Hyperlink"/>
                <w:rFonts w:ascii="Calibri" w:hAnsi="Calibri" w:cs="Calibri"/>
                <w:color w:val="auto"/>
                <w:u w:val="none"/>
              </w:rPr>
              <w:t xml:space="preserve">: </w:t>
            </w:r>
            <w:r w:rsidR="008E225D" w:rsidRPr="00A845D9">
              <w:rPr>
                <w:rStyle w:val="Hyperlink"/>
                <w:rFonts w:ascii="Calibri" w:eastAsia="Times New Roman" w:hAnsi="Calibri" w:cs="Calibri"/>
                <w:color w:val="auto"/>
                <w:u w:val="none"/>
              </w:rPr>
              <w:t xml:space="preserve">For Providers/Education/Resources section of the </w:t>
            </w:r>
            <w:r w:rsidR="008E225D" w:rsidRPr="00A845D9">
              <w:rPr>
                <w:rStyle w:val="Hyperlink"/>
                <w:rFonts w:ascii="Times New Roman" w:eastAsia="Times New Roman" w:hAnsi="Times New Roman" w:cs="Times New Roman"/>
                <w:i/>
                <w:iCs/>
                <w:color w:val="auto"/>
                <w:u w:val="none"/>
              </w:rPr>
              <w:t>i</w:t>
            </w:r>
            <w:r w:rsidR="008E225D" w:rsidRPr="00A845D9">
              <w:rPr>
                <w:rStyle w:val="Hyperlink"/>
                <w:rFonts w:ascii="Calibri" w:eastAsia="Times New Roman" w:hAnsi="Calibri" w:cs="Calibri"/>
                <w:color w:val="auto"/>
                <w:u w:val="none"/>
              </w:rPr>
              <w:t xml:space="preserve">Care website at </w:t>
            </w:r>
            <w:hyperlink r:id="rId15" w:history="1">
              <w:r w:rsidR="002D76A2" w:rsidRPr="00125BAE">
                <w:rPr>
                  <w:rStyle w:val="Hyperlink"/>
                  <w:rFonts w:ascii="Calibri" w:eastAsia="Times New Roman" w:hAnsi="Calibri" w:cs="Calibri"/>
                  <w:color w:val="0B769F" w:themeColor="accent4" w:themeShade="BF"/>
                </w:rPr>
                <w:t>www.iCarehealthplan.org</w:t>
              </w:r>
            </w:hyperlink>
            <w:r w:rsidR="002D76A2">
              <w:rPr>
                <w:rStyle w:val="Hyperlink"/>
                <w:rFonts w:ascii="Calibri" w:eastAsia="Times New Roman" w:hAnsi="Calibri" w:cs="Calibri"/>
                <w:color w:val="auto"/>
                <w:u w:val="none"/>
              </w:rPr>
              <w:t xml:space="preserve"> </w:t>
            </w:r>
          </w:p>
        </w:tc>
      </w:tr>
      <w:tr w:rsidR="00A845D9" w:rsidRPr="00A845D9" w14:paraId="214746BB"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09A46BC8" w:rsidR="008E225D" w:rsidRPr="00A845D9" w:rsidRDefault="008E225D" w:rsidP="00E3635E">
            <w:pPr>
              <w:spacing w:after="0"/>
              <w:jc w:val="center"/>
              <w:rPr>
                <w:rFonts w:ascii="Calibri" w:hAnsi="Calibri" w:cs="Calibri"/>
                <w:color w:val="auto"/>
              </w:rPr>
            </w:pPr>
            <w:r w:rsidRPr="00A845D9">
              <w:rPr>
                <w:rFonts w:ascii="Calibri" w:hAnsi="Calibri" w:cs="Calibri"/>
                <w:color w:val="auto"/>
              </w:rPr>
              <w:lastRenderedPageBreak/>
              <w:t>7.</w:t>
            </w:r>
            <w:r w:rsidR="00A845D9">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65CB01CF" w:rsidR="008E225D" w:rsidRPr="00A845D9" w:rsidRDefault="008E225D" w:rsidP="000A68EF">
            <w:pPr>
              <w:pStyle w:val="Plus3pt"/>
              <w:spacing w:after="0"/>
              <w:rPr>
                <w:rFonts w:ascii="Calibri" w:hAnsi="Calibri" w:cs="Calibri"/>
              </w:rPr>
            </w:pPr>
            <w:r w:rsidRPr="00A845D9">
              <w:rPr>
                <w:rFonts w:ascii="Calibri" w:hAnsi="Calibri" w:cs="Calibri"/>
              </w:rPr>
              <w:t xml:space="preserve">The provider agency shall give at least 30 days’ advance notice to the </w:t>
            </w:r>
            <w:r w:rsidR="00D61966" w:rsidRPr="00A845D9">
              <w:rPr>
                <w:rFonts w:ascii="Calibri" w:hAnsi="Calibri" w:cs="Calibri"/>
              </w:rPr>
              <w:t>IDT</w:t>
            </w:r>
            <w:r w:rsidRPr="00A845D9">
              <w:rPr>
                <w:rFonts w:ascii="Calibri" w:hAnsi="Calibri" w:cs="Calibri"/>
              </w:rPr>
              <w:t xml:space="preserve"> when it is unable to provide authorized services to an individual Enrollee. The provider agency shall be responsible </w:t>
            </w:r>
            <w:proofErr w:type="gramStart"/>
            <w:r w:rsidRPr="00A845D9">
              <w:rPr>
                <w:rFonts w:ascii="Calibri" w:hAnsi="Calibri" w:cs="Calibri"/>
              </w:rPr>
              <w:t>to</w:t>
            </w:r>
            <w:r w:rsidR="00F161DB" w:rsidRPr="00A845D9">
              <w:rPr>
                <w:rFonts w:ascii="Calibri" w:hAnsi="Calibri" w:cs="Calibri"/>
              </w:rPr>
              <w:t xml:space="preserve"> </w:t>
            </w:r>
            <w:r w:rsidRPr="00A845D9">
              <w:rPr>
                <w:rFonts w:ascii="Calibri" w:hAnsi="Calibri" w:cs="Calibri"/>
              </w:rPr>
              <w:t>provide</w:t>
            </w:r>
            <w:proofErr w:type="gramEnd"/>
            <w:r w:rsidRPr="00A845D9">
              <w:rPr>
                <w:rFonts w:ascii="Calibri" w:hAnsi="Calibri" w:cs="Calibri"/>
              </w:rPr>
              <w:t xml:space="preserve"> authorized services during this </w:t>
            </w:r>
            <w:proofErr w:type="gramStart"/>
            <w:r w:rsidRPr="00A845D9">
              <w:rPr>
                <w:rFonts w:ascii="Calibri" w:hAnsi="Calibri" w:cs="Calibri"/>
              </w:rPr>
              <w:t>time period</w:t>
            </w:r>
            <w:proofErr w:type="gramEnd"/>
            <w:r w:rsidRPr="00A845D9">
              <w:rPr>
                <w:rFonts w:ascii="Calibri" w:hAnsi="Calibri" w:cs="Calibri"/>
              </w:rPr>
              <w:t>.</w:t>
            </w:r>
          </w:p>
          <w:p w14:paraId="11E1DF7C" w14:textId="42DC6338" w:rsidR="008E225D" w:rsidRPr="00A845D9" w:rsidRDefault="008E225D" w:rsidP="000A68EF">
            <w:pPr>
              <w:autoSpaceDE w:val="0"/>
              <w:autoSpaceDN w:val="0"/>
              <w:adjustRightInd w:val="0"/>
              <w:spacing w:after="0"/>
              <w:rPr>
                <w:rFonts w:ascii="Calibri" w:hAnsi="Calibri" w:cs="Calibri"/>
                <w:color w:val="auto"/>
                <w:sz w:val="20"/>
                <w:szCs w:val="20"/>
              </w:rPr>
            </w:pPr>
            <w:r w:rsidRPr="00A845D9">
              <w:rPr>
                <w:rFonts w:ascii="Calibri" w:hAnsi="Calibri" w:cs="Calibri"/>
                <w:color w:val="auto"/>
              </w:rPr>
              <w:t xml:space="preserve">The </w:t>
            </w:r>
            <w:r w:rsidR="00D61966" w:rsidRPr="00A845D9">
              <w:rPr>
                <w:rFonts w:ascii="Calibri" w:hAnsi="Calibri" w:cs="Calibri"/>
                <w:color w:val="auto"/>
              </w:rPr>
              <w:t>IDT</w:t>
            </w:r>
            <w:r w:rsidRPr="00A845D9">
              <w:rPr>
                <w:rFonts w:ascii="Calibri" w:hAnsi="Calibri" w:cs="Calibri"/>
                <w:color w:val="auto"/>
              </w:rPr>
              <w:t xml:space="preserve"> or designated staff person will notify the </w:t>
            </w:r>
            <w:r w:rsidR="00997714" w:rsidRPr="00A845D9">
              <w:rPr>
                <w:rFonts w:ascii="Calibri" w:hAnsi="Calibri" w:cs="Calibri"/>
                <w:color w:val="auto"/>
              </w:rPr>
              <w:t>P</w:t>
            </w:r>
            <w:r w:rsidRPr="00A845D9">
              <w:rPr>
                <w:rFonts w:ascii="Calibri" w:hAnsi="Calibri" w:cs="Calibri"/>
                <w:color w:val="auto"/>
              </w:rPr>
              <w:t>rovider agency when services are to be discontinued. The</w:t>
            </w:r>
            <w:r w:rsidR="00FD5DBF" w:rsidRPr="00A845D9">
              <w:rPr>
                <w:rFonts w:ascii="Calibri" w:hAnsi="Calibri" w:cs="Calibri"/>
                <w:color w:val="auto"/>
              </w:rPr>
              <w:t xml:space="preserve"> </w:t>
            </w:r>
            <w:r w:rsidR="00D61966" w:rsidRPr="00A845D9">
              <w:rPr>
                <w:rFonts w:ascii="Calibri" w:hAnsi="Calibri" w:cs="Calibri"/>
                <w:color w:val="auto"/>
              </w:rPr>
              <w:t>IDT</w:t>
            </w:r>
            <w:r w:rsidRPr="00A845D9">
              <w:rPr>
                <w:rFonts w:ascii="Calibri" w:hAnsi="Calibri" w:cs="Calibri"/>
                <w:color w:val="auto"/>
              </w:rPr>
              <w:t xml:space="preserve"> will make every effort to notify the provider at least 30 days in advance.</w:t>
            </w:r>
          </w:p>
        </w:tc>
      </w:tr>
      <w:tr w:rsidR="00A845D9" w:rsidRPr="00A845D9" w14:paraId="59F2222F"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2341352" w14:textId="5E3F02CB" w:rsidR="00614F87" w:rsidRPr="00A845D9" w:rsidRDefault="00614F87" w:rsidP="00E3635E">
            <w:pPr>
              <w:spacing w:after="0"/>
              <w:jc w:val="center"/>
              <w:rPr>
                <w:rFonts w:ascii="Calibri" w:hAnsi="Calibri" w:cs="Calibri"/>
                <w:color w:val="auto"/>
              </w:rPr>
            </w:pPr>
            <w:r w:rsidRPr="00A845D9">
              <w:rPr>
                <w:rFonts w:ascii="Calibri" w:hAnsi="Calibri" w:cs="Calibri"/>
                <w:color w:val="auto"/>
              </w:rPr>
              <w:t>7.</w:t>
            </w:r>
            <w:r w:rsidR="00A845D9">
              <w:rPr>
                <w:rFonts w:ascii="Calibri" w:hAnsi="Calibri" w:cs="Calibri"/>
                <w:color w:val="auto"/>
              </w:rPr>
              <w:t>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2D6150B" w14:textId="30B86A37" w:rsidR="00614F87" w:rsidRPr="00A845D9" w:rsidRDefault="00614F87" w:rsidP="000A68EF">
            <w:pPr>
              <w:pStyle w:val="Plus3pt"/>
              <w:spacing w:after="0"/>
              <w:rPr>
                <w:rFonts w:ascii="Calibri" w:hAnsi="Calibri" w:cs="Calibri"/>
              </w:rPr>
            </w:pPr>
            <w:r w:rsidRPr="00A845D9">
              <w:rPr>
                <w:rFonts w:ascii="Calibri" w:hAnsi="Calibri" w:cs="Calibri"/>
              </w:rPr>
              <w:t xml:space="preserve">Provider will conduct a customer satisfaction survey </w:t>
            </w:r>
            <w:r w:rsidR="00E66364" w:rsidRPr="00A845D9">
              <w:rPr>
                <w:rFonts w:ascii="Calibri" w:hAnsi="Calibri" w:cs="Calibri"/>
              </w:rPr>
              <w:t xml:space="preserve">of Enrollees served under this Agreement at least once each calendar year. The results will be provided to </w:t>
            </w:r>
            <w:r w:rsidR="00984AE4" w:rsidRPr="00A845D9">
              <w:rPr>
                <w:rFonts w:ascii="Calibri" w:hAnsi="Calibri" w:cs="Calibri"/>
              </w:rPr>
              <w:t>MCO</w:t>
            </w:r>
            <w:r w:rsidR="00F223CE" w:rsidRPr="00A845D9">
              <w:rPr>
                <w:rFonts w:ascii="Calibri" w:hAnsi="Calibri" w:cs="Calibri"/>
              </w:rPr>
              <w:t xml:space="preserve"> </w:t>
            </w:r>
            <w:r w:rsidR="00E10C87" w:rsidRPr="00A845D9">
              <w:rPr>
                <w:rFonts w:ascii="Calibri" w:hAnsi="Calibri" w:cs="Calibri"/>
              </w:rPr>
              <w:t xml:space="preserve">for distribution to IDT. </w:t>
            </w:r>
          </w:p>
        </w:tc>
      </w:tr>
      <w:tr w:rsidR="00A845D9" w:rsidRPr="00A845D9" w14:paraId="63F0583D"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8E225D" w:rsidRPr="00B261B8" w:rsidRDefault="008E225D" w:rsidP="00B261B8">
            <w:pPr>
              <w:spacing w:after="0"/>
              <w:jc w:val="center"/>
              <w:rPr>
                <w:rFonts w:ascii="Calibri" w:hAnsi="Calibri" w:cs="Calibri"/>
                <w:color w:val="auto"/>
                <w:sz w:val="24"/>
                <w:szCs w:val="24"/>
              </w:rPr>
            </w:pPr>
            <w:r w:rsidRPr="00B261B8">
              <w:rPr>
                <w:rFonts w:ascii="Calibri" w:hAnsi="Calibri" w:cs="Calibri"/>
                <w:b/>
                <w:bCs/>
                <w:color w:val="auto"/>
                <w:sz w:val="24"/>
                <w:szCs w:val="24"/>
              </w:rPr>
              <w:t>8.0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8E225D" w:rsidRPr="00B261B8" w:rsidRDefault="008E225D" w:rsidP="00B261B8">
            <w:pPr>
              <w:spacing w:after="0"/>
              <w:jc w:val="center"/>
              <w:rPr>
                <w:rFonts w:ascii="Calibri" w:hAnsi="Calibri" w:cs="Calibri"/>
                <w:color w:val="auto"/>
                <w:sz w:val="24"/>
                <w:szCs w:val="24"/>
              </w:rPr>
            </w:pPr>
            <w:r w:rsidRPr="00B261B8">
              <w:rPr>
                <w:rFonts w:ascii="Calibri" w:hAnsi="Calibri" w:cs="Calibri"/>
                <w:b/>
                <w:bCs/>
                <w:color w:val="auto"/>
                <w:sz w:val="24"/>
                <w:szCs w:val="24"/>
              </w:rPr>
              <w:t>Quality Program</w:t>
            </w:r>
          </w:p>
        </w:tc>
      </w:tr>
      <w:tr w:rsidR="00A845D9" w:rsidRPr="00A845D9" w14:paraId="0A2C7E53" w14:textId="77777777" w:rsidTr="6D974F51">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8.1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1A7BD23" w:rsidR="008E225D" w:rsidRPr="00A845D9" w:rsidRDefault="008E225D" w:rsidP="000A68EF">
            <w:pPr>
              <w:spacing w:after="0"/>
              <w:rPr>
                <w:rFonts w:ascii="Calibri" w:hAnsi="Calibri" w:cs="Calibri"/>
                <w:color w:val="auto"/>
              </w:rPr>
            </w:pPr>
            <w:r w:rsidRPr="00A845D9">
              <w:rPr>
                <w:rFonts w:ascii="Times New Roman" w:hAnsi="Times New Roman" w:cs="Times New Roman"/>
                <w:i/>
                <w:iCs/>
                <w:color w:val="auto"/>
              </w:rPr>
              <w:t>i</w:t>
            </w:r>
            <w:r w:rsidRPr="00A845D9">
              <w:rPr>
                <w:rFonts w:ascii="Calibri" w:hAnsi="Calibri" w:cs="Calibri"/>
                <w:color w:val="auto"/>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6B0FA395" w:rsidR="008E225D" w:rsidRPr="00A845D9" w:rsidRDefault="008E225D" w:rsidP="000A68EF">
            <w:pPr>
              <w:spacing w:after="0"/>
              <w:rPr>
                <w:rFonts w:ascii="Calibri" w:hAnsi="Calibri" w:cs="Calibri"/>
                <w:color w:val="auto"/>
              </w:rPr>
            </w:pPr>
            <w:r w:rsidRPr="00A845D9">
              <w:rPr>
                <w:rFonts w:ascii="Calibri" w:hAnsi="Calibri" w:cs="Calibri"/>
                <w:color w:val="auto"/>
              </w:rPr>
              <w:t xml:space="preserve">It is the responsibility of providers and provider agencies to maintain the regulatory and contractual standards as outlined in this section. </w:t>
            </w:r>
            <w:r w:rsidRPr="00A845D9">
              <w:rPr>
                <w:rFonts w:ascii="Times New Roman" w:hAnsi="Times New Roman" w:cs="Times New Roman"/>
                <w:i/>
                <w:iCs/>
                <w:color w:val="auto"/>
              </w:rPr>
              <w:t>i</w:t>
            </w:r>
            <w:r w:rsidRPr="00A845D9">
              <w:rPr>
                <w:rFonts w:ascii="Calibri" w:hAnsi="Calibri" w:cs="Calibri"/>
                <w:color w:val="auto"/>
              </w:rPr>
              <w:t>Care will monitor compliance with these standards to ensure the services purchased are of the highest quality.</w:t>
            </w:r>
          </w:p>
        </w:tc>
      </w:tr>
      <w:tr w:rsidR="00A845D9" w:rsidRPr="00A845D9" w14:paraId="566705E1" w14:textId="77777777" w:rsidTr="6D974F51">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8E225D" w:rsidRPr="00A845D9" w:rsidRDefault="008E225D" w:rsidP="00E3635E">
            <w:pPr>
              <w:spacing w:after="0"/>
              <w:jc w:val="center"/>
              <w:rPr>
                <w:rFonts w:ascii="Calibri" w:hAnsi="Calibri" w:cs="Calibri"/>
                <w:b/>
                <w:bCs/>
                <w:color w:val="auto"/>
              </w:rPr>
            </w:pPr>
            <w:r w:rsidRPr="00A845D9">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8E225D" w:rsidRPr="00A845D9" w:rsidRDefault="008E225D" w:rsidP="000A68EF">
            <w:pPr>
              <w:spacing w:after="0"/>
              <w:ind w:left="58" w:hanging="29"/>
              <w:rPr>
                <w:rFonts w:ascii="Calibri" w:hAnsi="Calibri" w:cs="Calibri"/>
                <w:b/>
                <w:color w:val="auto"/>
              </w:rPr>
            </w:pPr>
            <w:r w:rsidRPr="00A845D9">
              <w:rPr>
                <w:rFonts w:ascii="Calibri" w:hAnsi="Calibri" w:cs="Calibri"/>
                <w:b/>
                <w:color w:val="auto"/>
              </w:rPr>
              <w:t xml:space="preserve">Quality Performance Indicators </w:t>
            </w:r>
          </w:p>
          <w:p w14:paraId="2D031E49" w14:textId="77777777" w:rsidR="008E225D" w:rsidRPr="00A845D9" w:rsidRDefault="008E225D" w:rsidP="000A68EF">
            <w:pPr>
              <w:pStyle w:val="ListParagraph"/>
              <w:numPr>
                <w:ilvl w:val="0"/>
                <w:numId w:val="3"/>
              </w:numPr>
              <w:spacing w:after="0"/>
              <w:ind w:left="749"/>
              <w:outlineLvl w:val="0"/>
              <w:rPr>
                <w:rFonts w:ascii="Calibri" w:hAnsi="Calibri" w:cs="Calibri"/>
                <w:color w:val="auto"/>
              </w:rPr>
            </w:pPr>
            <w:r w:rsidRPr="00A845D9">
              <w:rPr>
                <w:rFonts w:ascii="Calibri" w:hAnsi="Calibri" w:cs="Calibri"/>
                <w:color w:val="auto"/>
              </w:rPr>
              <w:t>Legal/Regulatory Compliance- evidenced by regulatory review with no deficiencies, type of deficiency and/or effective and timely response to Statement of Deficiency</w:t>
            </w:r>
          </w:p>
          <w:p w14:paraId="6BAD966E" w14:textId="529D1054" w:rsidR="008E225D" w:rsidRPr="00A845D9" w:rsidRDefault="008E225D" w:rsidP="000A68EF">
            <w:pPr>
              <w:pStyle w:val="ListParagraph"/>
              <w:numPr>
                <w:ilvl w:val="0"/>
                <w:numId w:val="3"/>
              </w:numPr>
              <w:spacing w:after="0"/>
              <w:ind w:left="749"/>
              <w:outlineLvl w:val="0"/>
              <w:rPr>
                <w:rFonts w:ascii="Calibri" w:hAnsi="Calibri" w:cs="Calibri"/>
                <w:color w:val="auto"/>
              </w:rPr>
            </w:pPr>
            <w:r w:rsidRPr="00A845D9">
              <w:rPr>
                <w:rFonts w:ascii="Calibri" w:hAnsi="Calibri" w:cs="Calibri"/>
                <w:color w:val="auto"/>
              </w:rPr>
              <w:t>Education/Training of staff- Effective training of staff in all aspects of their job, including handling emergency situations. Established procedures for appraising staff performance and for effectively modifying poor performance where it exists.</w:t>
            </w:r>
          </w:p>
          <w:p w14:paraId="7D70F7D6" w14:textId="77777777" w:rsidR="008E225D" w:rsidRPr="00A845D9" w:rsidRDefault="008E225D" w:rsidP="000A68EF">
            <w:pPr>
              <w:pStyle w:val="ListParagraph"/>
              <w:numPr>
                <w:ilvl w:val="0"/>
                <w:numId w:val="3"/>
              </w:numPr>
              <w:spacing w:after="0"/>
              <w:outlineLvl w:val="0"/>
              <w:rPr>
                <w:rFonts w:ascii="Calibri" w:hAnsi="Calibri" w:cs="Calibri"/>
                <w:color w:val="auto"/>
              </w:rPr>
            </w:pPr>
            <w:r w:rsidRPr="00A845D9">
              <w:rPr>
                <w:rFonts w:ascii="Calibri" w:hAnsi="Calibri" w:cs="Calibri"/>
                <w:color w:val="auto"/>
              </w:rPr>
              <w:t xml:space="preserve">Performance record of contracted activities- </w:t>
            </w:r>
          </w:p>
          <w:p w14:paraId="71E0D2F0" w14:textId="6A89FA24" w:rsidR="008E225D" w:rsidRPr="00A845D9" w:rsidRDefault="4E13130A" w:rsidP="000A68EF">
            <w:pPr>
              <w:pStyle w:val="ListParagraph"/>
              <w:numPr>
                <w:ilvl w:val="1"/>
                <w:numId w:val="3"/>
              </w:numPr>
              <w:spacing w:after="0"/>
              <w:outlineLvl w:val="0"/>
              <w:rPr>
                <w:rFonts w:ascii="Calibri" w:hAnsi="Calibri" w:cs="Calibri"/>
                <w:color w:val="auto"/>
              </w:rPr>
            </w:pPr>
            <w:r w:rsidRPr="6D974F51">
              <w:rPr>
                <w:rFonts w:ascii="Calibri" w:hAnsi="Calibri" w:cs="Calibri"/>
                <w:color w:val="auto"/>
              </w:rPr>
              <w:t xml:space="preserve">tracking of number, frequency, and outcomes of </w:t>
            </w:r>
            <w:r w:rsidR="4770AEA5" w:rsidRPr="6D974F51">
              <w:rPr>
                <w:rFonts w:ascii="Calibri" w:hAnsi="Calibri" w:cs="Calibri"/>
                <w:color w:val="auto"/>
              </w:rPr>
              <w:t>m</w:t>
            </w:r>
            <w:r w:rsidR="01B9B799" w:rsidRPr="6D974F51">
              <w:rPr>
                <w:rFonts w:ascii="Calibri" w:hAnsi="Calibri" w:cs="Calibri"/>
                <w:color w:val="auto"/>
              </w:rPr>
              <w:t xml:space="preserve">ember </w:t>
            </w:r>
            <w:r w:rsidRPr="6D974F51">
              <w:rPr>
                <w:rFonts w:ascii="Calibri" w:hAnsi="Calibri" w:cs="Calibri"/>
                <w:color w:val="auto"/>
              </w:rPr>
              <w:t>Incident Reports related to provider performance</w:t>
            </w:r>
          </w:p>
          <w:p w14:paraId="59092750" w14:textId="77777777" w:rsidR="008E225D" w:rsidRPr="00A845D9" w:rsidRDefault="008E225D" w:rsidP="000A68EF">
            <w:pPr>
              <w:pStyle w:val="ListParagraph"/>
              <w:numPr>
                <w:ilvl w:val="1"/>
                <w:numId w:val="3"/>
              </w:numPr>
              <w:spacing w:after="0"/>
              <w:outlineLvl w:val="0"/>
              <w:rPr>
                <w:rFonts w:ascii="Calibri" w:hAnsi="Calibri" w:cs="Calibri"/>
                <w:color w:val="auto"/>
              </w:rPr>
            </w:pPr>
            <w:r w:rsidRPr="00A845D9">
              <w:rPr>
                <w:rFonts w:ascii="Calibri" w:hAnsi="Calibri" w:cs="Calibri"/>
                <w:color w:val="auto"/>
              </w:rPr>
              <w:t>tracking of successful service provision (Enrollee achieving goals/outcomes, increased Enrollee independence and community participation, etc.)</w:t>
            </w:r>
          </w:p>
          <w:p w14:paraId="1FE08C3F" w14:textId="780602B1" w:rsidR="008E225D" w:rsidRPr="00A845D9" w:rsidRDefault="008E225D" w:rsidP="000A68EF">
            <w:pPr>
              <w:pStyle w:val="ListParagraph"/>
              <w:keepNext/>
              <w:numPr>
                <w:ilvl w:val="0"/>
                <w:numId w:val="3"/>
              </w:numPr>
              <w:spacing w:after="0"/>
              <w:outlineLvl w:val="0"/>
              <w:rPr>
                <w:rFonts w:ascii="Calibri" w:hAnsi="Calibri" w:cs="Calibri"/>
                <w:b/>
                <w:bCs/>
                <w:color w:val="auto"/>
              </w:rPr>
            </w:pPr>
            <w:r w:rsidRPr="00A845D9">
              <w:rPr>
                <w:rFonts w:ascii="Calibri" w:hAnsi="Calibri" w:cs="Calibri"/>
                <w:color w:val="auto"/>
              </w:rPr>
              <w:t xml:space="preserve">Contract Compliance- formal or informal review and identification of compliance with </w:t>
            </w:r>
            <w:r w:rsidR="008E2449" w:rsidRPr="00A845D9">
              <w:rPr>
                <w:rFonts w:ascii="Calibri" w:hAnsi="Calibri" w:cs="Calibri"/>
                <w:color w:val="auto"/>
              </w:rPr>
              <w:t>MCO</w:t>
            </w:r>
            <w:r w:rsidR="00894ADE" w:rsidRPr="00A845D9">
              <w:rPr>
                <w:rFonts w:ascii="Calibri" w:hAnsi="Calibri" w:cs="Calibri"/>
                <w:color w:val="auto"/>
              </w:rPr>
              <w:t xml:space="preserve"> </w:t>
            </w:r>
            <w:r w:rsidRPr="00A845D9">
              <w:rPr>
                <w:rFonts w:ascii="Calibri" w:hAnsi="Calibri" w:cs="Calibri"/>
                <w:color w:val="auto"/>
              </w:rPr>
              <w:t>contract terms, provider service expectation terms, applicable policies/procedures for contracted providers</w:t>
            </w:r>
          </w:p>
          <w:p w14:paraId="6946A64F" w14:textId="04FDED57" w:rsidR="008E225D" w:rsidRPr="00A845D9" w:rsidRDefault="008E225D" w:rsidP="000A68EF">
            <w:pPr>
              <w:pStyle w:val="ListParagraph"/>
              <w:keepNext/>
              <w:numPr>
                <w:ilvl w:val="0"/>
                <w:numId w:val="3"/>
              </w:numPr>
              <w:spacing w:after="0"/>
              <w:outlineLvl w:val="0"/>
              <w:rPr>
                <w:rFonts w:ascii="Calibri" w:hAnsi="Calibri" w:cs="Calibri"/>
                <w:b/>
                <w:bCs/>
                <w:color w:val="auto"/>
              </w:rPr>
            </w:pPr>
            <w:r w:rsidRPr="00A845D9">
              <w:rPr>
                <w:rFonts w:ascii="Calibri" w:hAnsi="Calibri" w:cs="Calibri"/>
                <w:color w:val="auto"/>
              </w:rPr>
              <w:t xml:space="preserve">Availability and Responsiveness- related to referrals or updates to services, reporting and communication activities with </w:t>
            </w:r>
            <w:r w:rsidR="00BB3C63" w:rsidRPr="00A845D9">
              <w:rPr>
                <w:rFonts w:ascii="Calibri" w:hAnsi="Calibri" w:cs="Calibri"/>
                <w:color w:val="auto"/>
              </w:rPr>
              <w:t>MCO</w:t>
            </w:r>
            <w:r w:rsidRPr="00A845D9">
              <w:rPr>
                <w:rFonts w:ascii="Calibri" w:hAnsi="Calibri" w:cs="Calibri"/>
                <w:color w:val="auto"/>
              </w:rPr>
              <w:t xml:space="preserve"> staff.</w:t>
            </w:r>
          </w:p>
        </w:tc>
      </w:tr>
      <w:tr w:rsidR="008E225D" w:rsidRPr="00A845D9" w14:paraId="331F4167" w14:textId="77777777" w:rsidTr="6D974F51">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8E225D" w:rsidRPr="00A845D9" w:rsidRDefault="008E225D" w:rsidP="00E3635E">
            <w:pPr>
              <w:spacing w:after="0"/>
              <w:jc w:val="center"/>
              <w:rPr>
                <w:rFonts w:ascii="Calibri" w:hAnsi="Calibri" w:cs="Calibri"/>
                <w:color w:val="auto"/>
              </w:rPr>
            </w:pPr>
            <w:r w:rsidRPr="00A845D9">
              <w:rPr>
                <w:rFonts w:ascii="Calibri" w:hAnsi="Calibri" w:cs="Calibri"/>
                <w:color w:val="auto"/>
              </w:rPr>
              <w:lastRenderedPageBreak/>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0A4EC2AC" w:rsidR="008E225D" w:rsidRPr="00A845D9" w:rsidRDefault="008E225D" w:rsidP="000A68EF">
            <w:pPr>
              <w:spacing w:after="0"/>
              <w:ind w:left="58" w:hanging="29"/>
              <w:rPr>
                <w:rFonts w:ascii="Calibri" w:hAnsi="Calibri" w:cs="Calibri"/>
                <w:b/>
                <w:color w:val="auto"/>
              </w:rPr>
            </w:pPr>
            <w:r w:rsidRPr="00A845D9">
              <w:rPr>
                <w:rFonts w:ascii="Calibri" w:hAnsi="Calibri" w:cs="Calibri"/>
                <w:b/>
                <w:color w:val="auto"/>
              </w:rPr>
              <w:t xml:space="preserve">Expectations of Providers and </w:t>
            </w:r>
            <w:r w:rsidR="00BB3C63" w:rsidRPr="00A845D9">
              <w:rPr>
                <w:rFonts w:ascii="Calibri" w:hAnsi="Calibri" w:cs="Calibri"/>
                <w:b/>
                <w:color w:val="auto"/>
              </w:rPr>
              <w:t>MCO</w:t>
            </w:r>
            <w:r w:rsidRPr="00A845D9">
              <w:rPr>
                <w:rFonts w:ascii="Calibri" w:hAnsi="Calibri" w:cs="Calibri"/>
                <w:b/>
                <w:color w:val="auto"/>
              </w:rPr>
              <w:t xml:space="preserve"> for Quality Assurance Activities</w:t>
            </w:r>
          </w:p>
          <w:p w14:paraId="0400B82C" w14:textId="5F76AB6C" w:rsidR="008E225D" w:rsidRPr="00A845D9" w:rsidRDefault="008E225D" w:rsidP="000A68EF">
            <w:pPr>
              <w:pStyle w:val="ListParagraph"/>
              <w:keepNext/>
              <w:numPr>
                <w:ilvl w:val="0"/>
                <w:numId w:val="4"/>
              </w:numPr>
              <w:spacing w:after="0"/>
              <w:outlineLvl w:val="0"/>
              <w:rPr>
                <w:rFonts w:ascii="Calibri" w:hAnsi="Calibri" w:cs="Calibri"/>
                <w:color w:val="auto"/>
              </w:rPr>
            </w:pPr>
            <w:r w:rsidRPr="00A845D9">
              <w:rPr>
                <w:rFonts w:ascii="Calibri" w:hAnsi="Calibri" w:cs="Calibri"/>
                <w:b/>
                <w:color w:val="auto"/>
              </w:rPr>
              <w:t>Collaboration</w:t>
            </w:r>
            <w:r w:rsidRPr="00A845D9">
              <w:rPr>
                <w:rFonts w:ascii="Calibri" w:hAnsi="Calibri" w:cs="Calibri"/>
                <w:color w:val="auto"/>
              </w:rPr>
              <w:t xml:space="preserve">: working in a goal oriented, professional, and team-based approach with </w:t>
            </w:r>
            <w:r w:rsidR="00BB3C63" w:rsidRPr="00A845D9">
              <w:rPr>
                <w:rFonts w:ascii="Calibri" w:hAnsi="Calibri" w:cs="Calibri"/>
                <w:color w:val="auto"/>
              </w:rPr>
              <w:t>MCO</w:t>
            </w:r>
            <w:r w:rsidRPr="00A845D9">
              <w:rPr>
                <w:rFonts w:ascii="Calibri" w:hAnsi="Calibri" w:cs="Calibri"/>
                <w:color w:val="auto"/>
              </w:rPr>
              <w:t xml:space="preserve"> representatives to identify core issues to quality concerns, strategies to improve, and implementing those strategies</w:t>
            </w:r>
          </w:p>
          <w:p w14:paraId="2AA61586" w14:textId="03E3FC57" w:rsidR="008E225D" w:rsidRPr="00A845D9" w:rsidRDefault="008E225D" w:rsidP="000A68EF">
            <w:pPr>
              <w:pStyle w:val="ListParagraph"/>
              <w:keepNext/>
              <w:numPr>
                <w:ilvl w:val="0"/>
                <w:numId w:val="4"/>
              </w:numPr>
              <w:spacing w:after="0"/>
              <w:outlineLvl w:val="0"/>
              <w:rPr>
                <w:rFonts w:ascii="Calibri" w:hAnsi="Calibri" w:cs="Calibri"/>
                <w:color w:val="auto"/>
              </w:rPr>
            </w:pPr>
            <w:r w:rsidRPr="00A845D9">
              <w:rPr>
                <w:rFonts w:ascii="Calibri" w:hAnsi="Calibri" w:cs="Calibri"/>
                <w:b/>
                <w:color w:val="auto"/>
              </w:rPr>
              <w:t>Responsiveness</w:t>
            </w:r>
            <w:r w:rsidRPr="00A845D9">
              <w:rPr>
                <w:rFonts w:ascii="Calibri" w:hAnsi="Calibri" w:cs="Calibri"/>
                <w:color w:val="auto"/>
              </w:rPr>
              <w:t xml:space="preserve">: actions taken upon request and in a timely manner to resolve and improve identified issues. This may include submitted documents to </w:t>
            </w:r>
            <w:r w:rsidR="00BB3C63" w:rsidRPr="00A845D9">
              <w:rPr>
                <w:rFonts w:ascii="Calibri" w:hAnsi="Calibri" w:cs="Calibri"/>
                <w:color w:val="auto"/>
              </w:rPr>
              <w:t>MCO</w:t>
            </w:r>
            <w:r w:rsidRPr="00A845D9">
              <w:rPr>
                <w:rFonts w:ascii="Calibri" w:hAnsi="Calibri" w:cs="Calibri"/>
                <w:color w:val="auto"/>
              </w:rPr>
              <w:t xml:space="preserve">, responding to calls, emails, or other inquiries, keeping </w:t>
            </w:r>
            <w:r w:rsidR="00DE373F" w:rsidRPr="00A845D9">
              <w:rPr>
                <w:rFonts w:ascii="Calibri" w:hAnsi="Calibri" w:cs="Calibri"/>
                <w:color w:val="auto"/>
              </w:rPr>
              <w:t>MCO</w:t>
            </w:r>
            <w:r w:rsidRPr="00A845D9">
              <w:rPr>
                <w:rFonts w:ascii="Calibri" w:hAnsi="Calibri" w:cs="Calibri"/>
                <w:color w:val="auto"/>
              </w:rPr>
              <w:t xml:space="preserve"> designated staff informed of progress, barriers, and milestones achieved during quality improvement activities</w:t>
            </w:r>
          </w:p>
          <w:p w14:paraId="40948F98" w14:textId="77777777" w:rsidR="008E225D" w:rsidRPr="00A845D9" w:rsidRDefault="008E225D" w:rsidP="000A68EF">
            <w:pPr>
              <w:pStyle w:val="ListParagraph"/>
              <w:keepNext/>
              <w:numPr>
                <w:ilvl w:val="0"/>
                <w:numId w:val="4"/>
              </w:numPr>
              <w:spacing w:after="0"/>
              <w:outlineLvl w:val="0"/>
              <w:rPr>
                <w:rFonts w:ascii="Calibri" w:hAnsi="Calibri" w:cs="Calibri"/>
                <w:color w:val="auto"/>
              </w:rPr>
            </w:pPr>
            <w:r w:rsidRPr="00A845D9">
              <w:rPr>
                <w:rFonts w:ascii="Calibri" w:hAnsi="Calibri" w:cs="Calibri"/>
                <w:b/>
                <w:color w:val="auto"/>
              </w:rPr>
              <w:t>Systems perspective to improvement</w:t>
            </w:r>
            <w:r w:rsidRPr="00A845D9">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8E225D" w:rsidRPr="00A845D9" w:rsidRDefault="008E225D" w:rsidP="000A68EF">
            <w:pPr>
              <w:pStyle w:val="ListParagraph"/>
              <w:keepNext/>
              <w:numPr>
                <w:ilvl w:val="0"/>
                <w:numId w:val="4"/>
              </w:numPr>
              <w:spacing w:after="0"/>
              <w:outlineLvl w:val="0"/>
              <w:rPr>
                <w:rFonts w:ascii="Calibri" w:hAnsi="Calibri" w:cs="Calibri"/>
                <w:color w:val="auto"/>
              </w:rPr>
            </w:pPr>
            <w:r w:rsidRPr="00A845D9">
              <w:rPr>
                <w:rFonts w:ascii="Calibri" w:hAnsi="Calibri" w:cs="Calibri"/>
                <w:b/>
                <w:color w:val="auto"/>
              </w:rPr>
              <w:t>Enrollee-centered solutions to issues</w:t>
            </w:r>
            <w:r w:rsidRPr="00A845D9">
              <w:rPr>
                <w:rFonts w:ascii="Calibri" w:hAnsi="Calibri" w:cs="Calibri"/>
                <w:color w:val="auto"/>
              </w:rPr>
              <w:t>: relentlessly striving to implement solutions with the focus on keeping services Enrollee-centered and achieving the goals and outcomes identified for persons served</w:t>
            </w:r>
          </w:p>
          <w:p w14:paraId="53EFD730" w14:textId="5C543560" w:rsidR="008E225D" w:rsidRPr="00A845D9" w:rsidRDefault="008E225D" w:rsidP="000A68EF">
            <w:pPr>
              <w:spacing w:after="0"/>
              <w:rPr>
                <w:rFonts w:ascii="Calibri" w:hAnsi="Calibri" w:cs="Calibri"/>
                <w:color w:val="auto"/>
              </w:rPr>
            </w:pPr>
            <w:r w:rsidRPr="00A845D9">
              <w:rPr>
                <w:rFonts w:ascii="Times New Roman" w:hAnsi="Times New Roman" w:cs="Times New Roman"/>
                <w:i/>
                <w:iCs/>
                <w:color w:val="auto"/>
              </w:rPr>
              <w:t>i</w:t>
            </w:r>
            <w:r w:rsidRPr="00A845D9">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A845D9" w:rsidRDefault="003F0291" w:rsidP="003F0291">
      <w:pPr>
        <w:rPr>
          <w:rFonts w:ascii="Calibri" w:hAnsi="Calibri" w:cs="Calibri"/>
          <w:color w:val="auto"/>
        </w:rPr>
      </w:pPr>
    </w:p>
    <w:p w14:paraId="0B1AE235" w14:textId="77777777" w:rsidR="003F0291" w:rsidRPr="00A845D9" w:rsidRDefault="003F0291" w:rsidP="003F0291">
      <w:pPr>
        <w:rPr>
          <w:rFonts w:ascii="Calibri" w:hAnsi="Calibri" w:cs="Calibri"/>
          <w:color w:val="auto"/>
        </w:rPr>
      </w:pPr>
    </w:p>
    <w:sectPr w:rsidR="003F0291" w:rsidRPr="00A845D9"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0466E" w14:textId="77777777" w:rsidR="0071664D" w:rsidRDefault="0071664D" w:rsidP="003F0291">
      <w:pPr>
        <w:spacing w:after="0"/>
      </w:pPr>
      <w:r>
        <w:separator/>
      </w:r>
    </w:p>
  </w:endnote>
  <w:endnote w:type="continuationSeparator" w:id="0">
    <w:p w14:paraId="668D1FCB" w14:textId="77777777" w:rsidR="0071664D" w:rsidRDefault="0071664D" w:rsidP="003F0291">
      <w:pPr>
        <w:spacing w:after="0"/>
      </w:pPr>
      <w:r>
        <w:continuationSeparator/>
      </w:r>
    </w:p>
  </w:endnote>
  <w:endnote w:type="continuationNotice" w:id="1">
    <w:p w14:paraId="3E5C0D8D" w14:textId="77777777" w:rsidR="0071664D" w:rsidRDefault="00716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074861"/>
      <w:docPartObj>
        <w:docPartGallery w:val="Page Numbers (Bottom of Page)"/>
        <w:docPartUnique/>
      </w:docPartObj>
    </w:sdtPr>
    <w:sdtEndPr/>
    <w:sdtContent>
      <w:sdt>
        <w:sdtPr>
          <w:id w:val="-1769616900"/>
          <w:docPartObj>
            <w:docPartGallery w:val="Page Numbers (Top of Page)"/>
            <w:docPartUnique/>
          </w:docPartObj>
        </w:sdtPr>
        <w:sdtEndPr/>
        <w:sdtContent>
          <w:p w14:paraId="255B0739" w14:textId="3457D3BB" w:rsidR="002D76A2" w:rsidRDefault="002D76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51F26" w14:textId="77777777" w:rsidR="0071664D" w:rsidRDefault="0071664D" w:rsidP="003F0291">
      <w:pPr>
        <w:spacing w:after="0"/>
      </w:pPr>
      <w:r>
        <w:separator/>
      </w:r>
    </w:p>
  </w:footnote>
  <w:footnote w:type="continuationSeparator" w:id="0">
    <w:p w14:paraId="58433F8C" w14:textId="77777777" w:rsidR="0071664D" w:rsidRDefault="0071664D" w:rsidP="003F0291">
      <w:pPr>
        <w:spacing w:after="0"/>
      </w:pPr>
      <w:r>
        <w:continuationSeparator/>
      </w:r>
    </w:p>
  </w:footnote>
  <w:footnote w:type="continuationNotice" w:id="1">
    <w:p w14:paraId="6E224C3E" w14:textId="77777777" w:rsidR="0071664D" w:rsidRDefault="007166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25B1F"/>
    <w:multiLevelType w:val="hybridMultilevel"/>
    <w:tmpl w:val="09B8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F0CD3"/>
    <w:multiLevelType w:val="hybridMultilevel"/>
    <w:tmpl w:val="4C2E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6" w15:restartNumberingAfterBreak="0">
    <w:nsid w:val="269134E2"/>
    <w:multiLevelType w:val="hybridMultilevel"/>
    <w:tmpl w:val="17DA8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935953"/>
    <w:multiLevelType w:val="hybridMultilevel"/>
    <w:tmpl w:val="8304D3FE"/>
    <w:lvl w:ilvl="0" w:tplc="106E8E56">
      <w:start w:val="1"/>
      <w:numFmt w:val="bullet"/>
      <w:lvlText w:val=""/>
      <w:lvlJc w:val="left"/>
      <w:pPr>
        <w:ind w:left="720" w:hanging="360"/>
      </w:pPr>
      <w:rPr>
        <w:rFonts w:ascii="Symbol" w:hAnsi="Symbol" w:hint="default"/>
      </w:rPr>
    </w:lvl>
    <w:lvl w:ilvl="1" w:tplc="0DEA48BE">
      <w:start w:val="1"/>
      <w:numFmt w:val="bullet"/>
      <w:lvlText w:val="o"/>
      <w:lvlJc w:val="left"/>
      <w:pPr>
        <w:ind w:left="1440" w:hanging="360"/>
      </w:pPr>
      <w:rPr>
        <w:rFonts w:ascii="Courier New" w:hAnsi="Courier New" w:cs="Courier New" w:hint="default"/>
      </w:rPr>
    </w:lvl>
    <w:lvl w:ilvl="2" w:tplc="F8289C84" w:tentative="1">
      <w:start w:val="1"/>
      <w:numFmt w:val="bullet"/>
      <w:lvlText w:val=""/>
      <w:lvlJc w:val="left"/>
      <w:pPr>
        <w:ind w:left="2160" w:hanging="360"/>
      </w:pPr>
      <w:rPr>
        <w:rFonts w:ascii="Wingdings" w:hAnsi="Wingdings" w:hint="default"/>
      </w:rPr>
    </w:lvl>
    <w:lvl w:ilvl="3" w:tplc="DE6A3BE4" w:tentative="1">
      <w:start w:val="1"/>
      <w:numFmt w:val="bullet"/>
      <w:lvlText w:val=""/>
      <w:lvlJc w:val="left"/>
      <w:pPr>
        <w:ind w:left="2880" w:hanging="360"/>
      </w:pPr>
      <w:rPr>
        <w:rFonts w:ascii="Symbol" w:hAnsi="Symbol" w:hint="default"/>
      </w:rPr>
    </w:lvl>
    <w:lvl w:ilvl="4" w:tplc="29FC3700" w:tentative="1">
      <w:start w:val="1"/>
      <w:numFmt w:val="bullet"/>
      <w:lvlText w:val="o"/>
      <w:lvlJc w:val="left"/>
      <w:pPr>
        <w:ind w:left="3600" w:hanging="360"/>
      </w:pPr>
      <w:rPr>
        <w:rFonts w:ascii="Courier New" w:hAnsi="Courier New" w:cs="Courier New" w:hint="default"/>
      </w:rPr>
    </w:lvl>
    <w:lvl w:ilvl="5" w:tplc="5D641EC2" w:tentative="1">
      <w:start w:val="1"/>
      <w:numFmt w:val="bullet"/>
      <w:lvlText w:val=""/>
      <w:lvlJc w:val="left"/>
      <w:pPr>
        <w:ind w:left="4320" w:hanging="360"/>
      </w:pPr>
      <w:rPr>
        <w:rFonts w:ascii="Wingdings" w:hAnsi="Wingdings" w:hint="default"/>
      </w:rPr>
    </w:lvl>
    <w:lvl w:ilvl="6" w:tplc="4D506D08" w:tentative="1">
      <w:start w:val="1"/>
      <w:numFmt w:val="bullet"/>
      <w:lvlText w:val=""/>
      <w:lvlJc w:val="left"/>
      <w:pPr>
        <w:ind w:left="5040" w:hanging="360"/>
      </w:pPr>
      <w:rPr>
        <w:rFonts w:ascii="Symbol" w:hAnsi="Symbol" w:hint="default"/>
      </w:rPr>
    </w:lvl>
    <w:lvl w:ilvl="7" w:tplc="557A7FB8" w:tentative="1">
      <w:start w:val="1"/>
      <w:numFmt w:val="bullet"/>
      <w:lvlText w:val="o"/>
      <w:lvlJc w:val="left"/>
      <w:pPr>
        <w:ind w:left="5760" w:hanging="360"/>
      </w:pPr>
      <w:rPr>
        <w:rFonts w:ascii="Courier New" w:hAnsi="Courier New" w:cs="Courier New" w:hint="default"/>
      </w:rPr>
    </w:lvl>
    <w:lvl w:ilvl="8" w:tplc="4082304E" w:tentative="1">
      <w:start w:val="1"/>
      <w:numFmt w:val="bullet"/>
      <w:lvlText w:val=""/>
      <w:lvlJc w:val="left"/>
      <w:pPr>
        <w:ind w:left="6480" w:hanging="360"/>
      </w:pPr>
      <w:rPr>
        <w:rFonts w:ascii="Wingdings" w:hAnsi="Wingdings" w:hint="default"/>
      </w:rPr>
    </w:lvl>
  </w:abstractNum>
  <w:abstractNum w:abstractNumId="8" w15:restartNumberingAfterBreak="0">
    <w:nsid w:val="2C5F69B9"/>
    <w:multiLevelType w:val="hybridMultilevel"/>
    <w:tmpl w:val="3D1E0082"/>
    <w:lvl w:ilvl="0" w:tplc="F75C1F7E">
      <w:start w:val="1"/>
      <w:numFmt w:val="decimal"/>
      <w:lvlText w:val="%1."/>
      <w:lvlJc w:val="left"/>
      <w:pPr>
        <w:tabs>
          <w:tab w:val="num" w:pos="720"/>
        </w:tabs>
        <w:ind w:left="720" w:hanging="360"/>
      </w:pPr>
      <w:rPr>
        <w:rFonts w:hint="default"/>
        <w:b w:val="0"/>
        <w:bCs/>
      </w:rPr>
    </w:lvl>
    <w:lvl w:ilvl="1" w:tplc="D45205E2">
      <w:start w:val="1"/>
      <w:numFmt w:val="decimal"/>
      <w:lvlText w:val="%2."/>
      <w:lvlJc w:val="left"/>
      <w:pPr>
        <w:tabs>
          <w:tab w:val="num" w:pos="1440"/>
        </w:tabs>
        <w:ind w:left="1440" w:hanging="360"/>
      </w:pPr>
      <w:rPr>
        <w:rFonts w:hint="default"/>
        <w:color w:val="auto"/>
      </w:rPr>
    </w:lvl>
    <w:lvl w:ilvl="2" w:tplc="F2A2CE7C">
      <w:start w:val="1"/>
      <w:numFmt w:val="bullet"/>
      <w:lvlText w:val=""/>
      <w:lvlJc w:val="left"/>
      <w:pPr>
        <w:tabs>
          <w:tab w:val="num" w:pos="2160"/>
        </w:tabs>
        <w:ind w:left="2160" w:hanging="360"/>
      </w:pPr>
      <w:rPr>
        <w:rFonts w:ascii="Symbol" w:hAnsi="Symbol" w:hint="default"/>
      </w:rPr>
    </w:lvl>
    <w:lvl w:ilvl="3" w:tplc="04B84C26" w:tentative="1">
      <w:start w:val="1"/>
      <w:numFmt w:val="bullet"/>
      <w:lvlText w:val=""/>
      <w:lvlJc w:val="left"/>
      <w:pPr>
        <w:tabs>
          <w:tab w:val="num" w:pos="2880"/>
        </w:tabs>
        <w:ind w:left="2880" w:hanging="360"/>
      </w:pPr>
      <w:rPr>
        <w:rFonts w:ascii="Symbol" w:hAnsi="Symbol" w:hint="default"/>
      </w:rPr>
    </w:lvl>
    <w:lvl w:ilvl="4" w:tplc="BA68CF06" w:tentative="1">
      <w:start w:val="1"/>
      <w:numFmt w:val="bullet"/>
      <w:lvlText w:val="o"/>
      <w:lvlJc w:val="left"/>
      <w:pPr>
        <w:tabs>
          <w:tab w:val="num" w:pos="3600"/>
        </w:tabs>
        <w:ind w:left="3600" w:hanging="360"/>
      </w:pPr>
      <w:rPr>
        <w:rFonts w:ascii="Courier New" w:hAnsi="Courier New" w:cs="Courier New" w:hint="default"/>
      </w:rPr>
    </w:lvl>
    <w:lvl w:ilvl="5" w:tplc="CB1C8454" w:tentative="1">
      <w:start w:val="1"/>
      <w:numFmt w:val="bullet"/>
      <w:lvlText w:val=""/>
      <w:lvlJc w:val="left"/>
      <w:pPr>
        <w:tabs>
          <w:tab w:val="num" w:pos="4320"/>
        </w:tabs>
        <w:ind w:left="4320" w:hanging="360"/>
      </w:pPr>
      <w:rPr>
        <w:rFonts w:ascii="Wingdings" w:hAnsi="Wingdings" w:hint="default"/>
      </w:rPr>
    </w:lvl>
    <w:lvl w:ilvl="6" w:tplc="299E0F20" w:tentative="1">
      <w:start w:val="1"/>
      <w:numFmt w:val="bullet"/>
      <w:lvlText w:val=""/>
      <w:lvlJc w:val="left"/>
      <w:pPr>
        <w:tabs>
          <w:tab w:val="num" w:pos="5040"/>
        </w:tabs>
        <w:ind w:left="5040" w:hanging="360"/>
      </w:pPr>
      <w:rPr>
        <w:rFonts w:ascii="Symbol" w:hAnsi="Symbol" w:hint="default"/>
      </w:rPr>
    </w:lvl>
    <w:lvl w:ilvl="7" w:tplc="8998070A" w:tentative="1">
      <w:start w:val="1"/>
      <w:numFmt w:val="bullet"/>
      <w:lvlText w:val="o"/>
      <w:lvlJc w:val="left"/>
      <w:pPr>
        <w:tabs>
          <w:tab w:val="num" w:pos="5760"/>
        </w:tabs>
        <w:ind w:left="5760" w:hanging="360"/>
      </w:pPr>
      <w:rPr>
        <w:rFonts w:ascii="Courier New" w:hAnsi="Courier New" w:cs="Courier New" w:hint="default"/>
      </w:rPr>
    </w:lvl>
    <w:lvl w:ilvl="8" w:tplc="5866AE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962F2"/>
    <w:multiLevelType w:val="hybridMultilevel"/>
    <w:tmpl w:val="43B6F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1" w15:restartNumberingAfterBreak="0">
    <w:nsid w:val="39245AE2"/>
    <w:multiLevelType w:val="hybridMultilevel"/>
    <w:tmpl w:val="B634684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1562C8"/>
    <w:multiLevelType w:val="hybridMultilevel"/>
    <w:tmpl w:val="BEDEDAF2"/>
    <w:lvl w:ilvl="0" w:tplc="FFFFFFFF">
      <w:start w:val="1"/>
      <w:numFmt w:val="decimal"/>
      <w:lvlText w:val="%1."/>
      <w:lvlJc w:val="left"/>
      <w:pPr>
        <w:tabs>
          <w:tab w:val="num" w:pos="720"/>
        </w:tabs>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67C4D"/>
    <w:multiLevelType w:val="hybridMultilevel"/>
    <w:tmpl w:val="EBD2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967E1"/>
    <w:multiLevelType w:val="hybridMultilevel"/>
    <w:tmpl w:val="2BAA8174"/>
    <w:lvl w:ilvl="0" w:tplc="E286DF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7378C"/>
    <w:multiLevelType w:val="hybridMultilevel"/>
    <w:tmpl w:val="5024F1EA"/>
    <w:lvl w:ilvl="0" w:tplc="72886BB0">
      <w:start w:val="1"/>
      <w:numFmt w:val="bullet"/>
      <w:lvlText w:val=""/>
      <w:lvlJc w:val="left"/>
      <w:pPr>
        <w:ind w:left="720" w:hanging="360"/>
      </w:pPr>
      <w:rPr>
        <w:rFonts w:ascii="Symbol" w:hAnsi="Symbol" w:hint="default"/>
      </w:rPr>
    </w:lvl>
    <w:lvl w:ilvl="1" w:tplc="BD76EC6C">
      <w:start w:val="1"/>
      <w:numFmt w:val="bullet"/>
      <w:lvlText w:val=""/>
      <w:lvlJc w:val="left"/>
      <w:pPr>
        <w:ind w:left="1440" w:hanging="360"/>
      </w:pPr>
      <w:rPr>
        <w:rFonts w:ascii="Symbol" w:hAnsi="Symbol" w:hint="default"/>
      </w:rPr>
    </w:lvl>
    <w:lvl w:ilvl="2" w:tplc="8BB2A9A2" w:tentative="1">
      <w:start w:val="1"/>
      <w:numFmt w:val="bullet"/>
      <w:lvlText w:val=""/>
      <w:lvlJc w:val="left"/>
      <w:pPr>
        <w:ind w:left="2160" w:hanging="360"/>
      </w:pPr>
      <w:rPr>
        <w:rFonts w:ascii="Wingdings" w:hAnsi="Wingdings" w:hint="default"/>
      </w:rPr>
    </w:lvl>
    <w:lvl w:ilvl="3" w:tplc="28A4A56E" w:tentative="1">
      <w:start w:val="1"/>
      <w:numFmt w:val="bullet"/>
      <w:lvlText w:val=""/>
      <w:lvlJc w:val="left"/>
      <w:pPr>
        <w:ind w:left="2880" w:hanging="360"/>
      </w:pPr>
      <w:rPr>
        <w:rFonts w:ascii="Symbol" w:hAnsi="Symbol" w:hint="default"/>
      </w:rPr>
    </w:lvl>
    <w:lvl w:ilvl="4" w:tplc="F378E2E2" w:tentative="1">
      <w:start w:val="1"/>
      <w:numFmt w:val="bullet"/>
      <w:lvlText w:val="o"/>
      <w:lvlJc w:val="left"/>
      <w:pPr>
        <w:ind w:left="3600" w:hanging="360"/>
      </w:pPr>
      <w:rPr>
        <w:rFonts w:ascii="Courier New" w:hAnsi="Courier New" w:cs="Courier New" w:hint="default"/>
      </w:rPr>
    </w:lvl>
    <w:lvl w:ilvl="5" w:tplc="86D4ED78" w:tentative="1">
      <w:start w:val="1"/>
      <w:numFmt w:val="bullet"/>
      <w:lvlText w:val=""/>
      <w:lvlJc w:val="left"/>
      <w:pPr>
        <w:ind w:left="4320" w:hanging="360"/>
      </w:pPr>
      <w:rPr>
        <w:rFonts w:ascii="Wingdings" w:hAnsi="Wingdings" w:hint="default"/>
      </w:rPr>
    </w:lvl>
    <w:lvl w:ilvl="6" w:tplc="DB4472AA" w:tentative="1">
      <w:start w:val="1"/>
      <w:numFmt w:val="bullet"/>
      <w:lvlText w:val=""/>
      <w:lvlJc w:val="left"/>
      <w:pPr>
        <w:ind w:left="5040" w:hanging="360"/>
      </w:pPr>
      <w:rPr>
        <w:rFonts w:ascii="Symbol" w:hAnsi="Symbol" w:hint="default"/>
      </w:rPr>
    </w:lvl>
    <w:lvl w:ilvl="7" w:tplc="5DDAE206" w:tentative="1">
      <w:start w:val="1"/>
      <w:numFmt w:val="bullet"/>
      <w:lvlText w:val="o"/>
      <w:lvlJc w:val="left"/>
      <w:pPr>
        <w:ind w:left="5760" w:hanging="360"/>
      </w:pPr>
      <w:rPr>
        <w:rFonts w:ascii="Courier New" w:hAnsi="Courier New" w:cs="Courier New" w:hint="default"/>
      </w:rPr>
    </w:lvl>
    <w:lvl w:ilvl="8" w:tplc="84AE8628" w:tentative="1">
      <w:start w:val="1"/>
      <w:numFmt w:val="bullet"/>
      <w:lvlText w:val=""/>
      <w:lvlJc w:val="left"/>
      <w:pPr>
        <w:ind w:left="6480" w:hanging="360"/>
      </w:pPr>
      <w:rPr>
        <w:rFonts w:ascii="Wingdings" w:hAnsi="Wingdings" w:hint="default"/>
      </w:rPr>
    </w:lvl>
  </w:abstractNum>
  <w:abstractNum w:abstractNumId="16" w15:restartNumberingAfterBreak="0">
    <w:nsid w:val="6C430E13"/>
    <w:multiLevelType w:val="hybridMultilevel"/>
    <w:tmpl w:val="08C4C87A"/>
    <w:lvl w:ilvl="0" w:tplc="00668A3E">
      <w:start w:val="1"/>
      <w:numFmt w:val="bullet"/>
      <w:lvlText w:val=""/>
      <w:lvlJc w:val="left"/>
      <w:pPr>
        <w:tabs>
          <w:tab w:val="num" w:pos="720"/>
        </w:tabs>
        <w:ind w:left="720" w:hanging="360"/>
      </w:pPr>
      <w:rPr>
        <w:rFonts w:ascii="Symbol" w:hAnsi="Symbol" w:hint="default"/>
      </w:rPr>
    </w:lvl>
    <w:lvl w:ilvl="1" w:tplc="09509432">
      <w:start w:val="1"/>
      <w:numFmt w:val="decimal"/>
      <w:lvlText w:val="%2."/>
      <w:lvlJc w:val="left"/>
      <w:pPr>
        <w:tabs>
          <w:tab w:val="num" w:pos="1440"/>
        </w:tabs>
        <w:ind w:left="1440" w:hanging="360"/>
      </w:pPr>
      <w:rPr>
        <w:rFonts w:hint="default"/>
      </w:rPr>
    </w:lvl>
    <w:lvl w:ilvl="2" w:tplc="E60AA554" w:tentative="1">
      <w:start w:val="1"/>
      <w:numFmt w:val="bullet"/>
      <w:lvlText w:val=""/>
      <w:lvlJc w:val="left"/>
      <w:pPr>
        <w:tabs>
          <w:tab w:val="num" w:pos="2160"/>
        </w:tabs>
        <w:ind w:left="2160" w:hanging="360"/>
      </w:pPr>
      <w:rPr>
        <w:rFonts w:ascii="Wingdings" w:hAnsi="Wingdings" w:hint="default"/>
      </w:rPr>
    </w:lvl>
    <w:lvl w:ilvl="3" w:tplc="10A4B572" w:tentative="1">
      <w:start w:val="1"/>
      <w:numFmt w:val="bullet"/>
      <w:lvlText w:val=""/>
      <w:lvlJc w:val="left"/>
      <w:pPr>
        <w:tabs>
          <w:tab w:val="num" w:pos="2880"/>
        </w:tabs>
        <w:ind w:left="2880" w:hanging="360"/>
      </w:pPr>
      <w:rPr>
        <w:rFonts w:ascii="Symbol" w:hAnsi="Symbol" w:hint="default"/>
      </w:rPr>
    </w:lvl>
    <w:lvl w:ilvl="4" w:tplc="5FD49ED2" w:tentative="1">
      <w:start w:val="1"/>
      <w:numFmt w:val="bullet"/>
      <w:lvlText w:val="o"/>
      <w:lvlJc w:val="left"/>
      <w:pPr>
        <w:tabs>
          <w:tab w:val="num" w:pos="3600"/>
        </w:tabs>
        <w:ind w:left="3600" w:hanging="360"/>
      </w:pPr>
      <w:rPr>
        <w:rFonts w:ascii="Courier New" w:hAnsi="Courier New" w:cs="Courier New" w:hint="default"/>
      </w:rPr>
    </w:lvl>
    <w:lvl w:ilvl="5" w:tplc="569AC032" w:tentative="1">
      <w:start w:val="1"/>
      <w:numFmt w:val="bullet"/>
      <w:lvlText w:val=""/>
      <w:lvlJc w:val="left"/>
      <w:pPr>
        <w:tabs>
          <w:tab w:val="num" w:pos="4320"/>
        </w:tabs>
        <w:ind w:left="4320" w:hanging="360"/>
      </w:pPr>
      <w:rPr>
        <w:rFonts w:ascii="Wingdings" w:hAnsi="Wingdings" w:hint="default"/>
      </w:rPr>
    </w:lvl>
    <w:lvl w:ilvl="6" w:tplc="D72E8528" w:tentative="1">
      <w:start w:val="1"/>
      <w:numFmt w:val="bullet"/>
      <w:lvlText w:val=""/>
      <w:lvlJc w:val="left"/>
      <w:pPr>
        <w:tabs>
          <w:tab w:val="num" w:pos="5040"/>
        </w:tabs>
        <w:ind w:left="5040" w:hanging="360"/>
      </w:pPr>
      <w:rPr>
        <w:rFonts w:ascii="Symbol" w:hAnsi="Symbol" w:hint="default"/>
      </w:rPr>
    </w:lvl>
    <w:lvl w:ilvl="7" w:tplc="F8CA2844" w:tentative="1">
      <w:start w:val="1"/>
      <w:numFmt w:val="bullet"/>
      <w:lvlText w:val="o"/>
      <w:lvlJc w:val="left"/>
      <w:pPr>
        <w:tabs>
          <w:tab w:val="num" w:pos="5760"/>
        </w:tabs>
        <w:ind w:left="5760" w:hanging="360"/>
      </w:pPr>
      <w:rPr>
        <w:rFonts w:ascii="Courier New" w:hAnsi="Courier New" w:cs="Courier New" w:hint="default"/>
      </w:rPr>
    </w:lvl>
    <w:lvl w:ilvl="8" w:tplc="42CE34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5"/>
  </w:num>
  <w:num w:numId="2" w16cid:durableId="605503964">
    <w:abstractNumId w:val="2"/>
  </w:num>
  <w:num w:numId="3" w16cid:durableId="1236353436">
    <w:abstractNumId w:val="10"/>
  </w:num>
  <w:num w:numId="4" w16cid:durableId="1123812281">
    <w:abstractNumId w:val="17"/>
  </w:num>
  <w:num w:numId="5" w16cid:durableId="956106468">
    <w:abstractNumId w:val="1"/>
  </w:num>
  <w:num w:numId="6" w16cid:durableId="1837695401">
    <w:abstractNumId w:val="6"/>
  </w:num>
  <w:num w:numId="7" w16cid:durableId="1818838946">
    <w:abstractNumId w:val="8"/>
  </w:num>
  <w:num w:numId="8" w16cid:durableId="1411541665">
    <w:abstractNumId w:val="15"/>
  </w:num>
  <w:num w:numId="9" w16cid:durableId="2061663642">
    <w:abstractNumId w:val="16"/>
  </w:num>
  <w:num w:numId="10" w16cid:durableId="1395737626">
    <w:abstractNumId w:val="7"/>
  </w:num>
  <w:num w:numId="11" w16cid:durableId="106778321">
    <w:abstractNumId w:val="0"/>
  </w:num>
  <w:num w:numId="12" w16cid:durableId="1297297005">
    <w:abstractNumId w:val="14"/>
  </w:num>
  <w:num w:numId="13" w16cid:durableId="1585067721">
    <w:abstractNumId w:val="11"/>
  </w:num>
  <w:num w:numId="14" w16cid:durableId="1076897021">
    <w:abstractNumId w:val="9"/>
  </w:num>
  <w:num w:numId="15" w16cid:durableId="534001245">
    <w:abstractNumId w:val="13"/>
  </w:num>
  <w:num w:numId="16" w16cid:durableId="871189268">
    <w:abstractNumId w:val="4"/>
  </w:num>
  <w:num w:numId="17" w16cid:durableId="1378507854">
    <w:abstractNumId w:val="12"/>
  </w:num>
  <w:num w:numId="18" w16cid:durableId="2015381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312E"/>
    <w:rsid w:val="0000793C"/>
    <w:rsid w:val="00010670"/>
    <w:rsid w:val="00011F11"/>
    <w:rsid w:val="00015F65"/>
    <w:rsid w:val="000225CD"/>
    <w:rsid w:val="00027B6A"/>
    <w:rsid w:val="00034EE4"/>
    <w:rsid w:val="00044E53"/>
    <w:rsid w:val="00045073"/>
    <w:rsid w:val="00052B99"/>
    <w:rsid w:val="00054ED9"/>
    <w:rsid w:val="00074CFD"/>
    <w:rsid w:val="0008167F"/>
    <w:rsid w:val="00083B8F"/>
    <w:rsid w:val="0009342F"/>
    <w:rsid w:val="000A68EF"/>
    <w:rsid w:val="000B1CF2"/>
    <w:rsid w:val="000D198F"/>
    <w:rsid w:val="000D2AD0"/>
    <w:rsid w:val="000D6D5B"/>
    <w:rsid w:val="000E0AF7"/>
    <w:rsid w:val="000E4A7A"/>
    <w:rsid w:val="000F56AF"/>
    <w:rsid w:val="00113699"/>
    <w:rsid w:val="00113CDD"/>
    <w:rsid w:val="0011588C"/>
    <w:rsid w:val="00125BAE"/>
    <w:rsid w:val="0012625C"/>
    <w:rsid w:val="00127FE0"/>
    <w:rsid w:val="00144EB1"/>
    <w:rsid w:val="001541C5"/>
    <w:rsid w:val="00154F77"/>
    <w:rsid w:val="00156FF4"/>
    <w:rsid w:val="00161911"/>
    <w:rsid w:val="00164AC4"/>
    <w:rsid w:val="0017322A"/>
    <w:rsid w:val="00173D47"/>
    <w:rsid w:val="001768CA"/>
    <w:rsid w:val="001855D0"/>
    <w:rsid w:val="00186DCD"/>
    <w:rsid w:val="00197957"/>
    <w:rsid w:val="001A13C0"/>
    <w:rsid w:val="001A2ED6"/>
    <w:rsid w:val="001A46B1"/>
    <w:rsid w:val="001B6C74"/>
    <w:rsid w:val="001C1E19"/>
    <w:rsid w:val="001D2073"/>
    <w:rsid w:val="001D2D05"/>
    <w:rsid w:val="001D3EEB"/>
    <w:rsid w:val="001D472C"/>
    <w:rsid w:val="001D5CA3"/>
    <w:rsid w:val="001D7537"/>
    <w:rsid w:val="001D7632"/>
    <w:rsid w:val="001E4DA2"/>
    <w:rsid w:val="001F0595"/>
    <w:rsid w:val="001F27DD"/>
    <w:rsid w:val="001F66A8"/>
    <w:rsid w:val="001F6B31"/>
    <w:rsid w:val="00201A24"/>
    <w:rsid w:val="002022EF"/>
    <w:rsid w:val="00205D70"/>
    <w:rsid w:val="00210268"/>
    <w:rsid w:val="00223206"/>
    <w:rsid w:val="0022343A"/>
    <w:rsid w:val="00223A20"/>
    <w:rsid w:val="002354E2"/>
    <w:rsid w:val="00240030"/>
    <w:rsid w:val="00247FB4"/>
    <w:rsid w:val="00251D48"/>
    <w:rsid w:val="00263230"/>
    <w:rsid w:val="00282C12"/>
    <w:rsid w:val="002A2A21"/>
    <w:rsid w:val="002A7F58"/>
    <w:rsid w:val="002B5391"/>
    <w:rsid w:val="002D3E9C"/>
    <w:rsid w:val="002D4F66"/>
    <w:rsid w:val="002D545B"/>
    <w:rsid w:val="002D76A2"/>
    <w:rsid w:val="002F2B79"/>
    <w:rsid w:val="002F3323"/>
    <w:rsid w:val="003027EE"/>
    <w:rsid w:val="003075C4"/>
    <w:rsid w:val="00310011"/>
    <w:rsid w:val="0031010F"/>
    <w:rsid w:val="003138C5"/>
    <w:rsid w:val="003164C6"/>
    <w:rsid w:val="00317DE2"/>
    <w:rsid w:val="00320C7F"/>
    <w:rsid w:val="0032216E"/>
    <w:rsid w:val="0032484F"/>
    <w:rsid w:val="00327F40"/>
    <w:rsid w:val="0033179E"/>
    <w:rsid w:val="0033388B"/>
    <w:rsid w:val="00340AD1"/>
    <w:rsid w:val="00342B7B"/>
    <w:rsid w:val="003515EC"/>
    <w:rsid w:val="00354D90"/>
    <w:rsid w:val="0036425A"/>
    <w:rsid w:val="00371F7E"/>
    <w:rsid w:val="003A1A2C"/>
    <w:rsid w:val="003B0973"/>
    <w:rsid w:val="003B29A9"/>
    <w:rsid w:val="003C0612"/>
    <w:rsid w:val="003C42D0"/>
    <w:rsid w:val="003C505D"/>
    <w:rsid w:val="003D1057"/>
    <w:rsid w:val="003D2F95"/>
    <w:rsid w:val="003D5095"/>
    <w:rsid w:val="003E4AF0"/>
    <w:rsid w:val="003E70C2"/>
    <w:rsid w:val="003F0291"/>
    <w:rsid w:val="003F2BBB"/>
    <w:rsid w:val="00404715"/>
    <w:rsid w:val="0041710E"/>
    <w:rsid w:val="004272D4"/>
    <w:rsid w:val="0043515E"/>
    <w:rsid w:val="004373E7"/>
    <w:rsid w:val="00455DA4"/>
    <w:rsid w:val="004602D7"/>
    <w:rsid w:val="004626F2"/>
    <w:rsid w:val="00466E70"/>
    <w:rsid w:val="00472357"/>
    <w:rsid w:val="004810E5"/>
    <w:rsid w:val="00484DF8"/>
    <w:rsid w:val="004A2BD9"/>
    <w:rsid w:val="004A72C5"/>
    <w:rsid w:val="004C5D48"/>
    <w:rsid w:val="004D4199"/>
    <w:rsid w:val="004E34CA"/>
    <w:rsid w:val="004F5517"/>
    <w:rsid w:val="005026D0"/>
    <w:rsid w:val="0050447A"/>
    <w:rsid w:val="00507762"/>
    <w:rsid w:val="0051462F"/>
    <w:rsid w:val="00523A64"/>
    <w:rsid w:val="00530685"/>
    <w:rsid w:val="005326D8"/>
    <w:rsid w:val="00534C1C"/>
    <w:rsid w:val="00542EBB"/>
    <w:rsid w:val="00546826"/>
    <w:rsid w:val="00574B99"/>
    <w:rsid w:val="005758CE"/>
    <w:rsid w:val="0058615A"/>
    <w:rsid w:val="005A5186"/>
    <w:rsid w:val="005C7658"/>
    <w:rsid w:val="005E4CA1"/>
    <w:rsid w:val="005F4B79"/>
    <w:rsid w:val="00600D3D"/>
    <w:rsid w:val="006025F8"/>
    <w:rsid w:val="00606BF2"/>
    <w:rsid w:val="0060776C"/>
    <w:rsid w:val="00610D85"/>
    <w:rsid w:val="006113DC"/>
    <w:rsid w:val="00614F87"/>
    <w:rsid w:val="00620176"/>
    <w:rsid w:val="006258B8"/>
    <w:rsid w:val="00651C5D"/>
    <w:rsid w:val="00654644"/>
    <w:rsid w:val="00657431"/>
    <w:rsid w:val="0067063A"/>
    <w:rsid w:val="00674860"/>
    <w:rsid w:val="00696642"/>
    <w:rsid w:val="006A7462"/>
    <w:rsid w:val="006C193F"/>
    <w:rsid w:val="006C74C6"/>
    <w:rsid w:val="006E10B5"/>
    <w:rsid w:val="006E26A0"/>
    <w:rsid w:val="006E420C"/>
    <w:rsid w:val="006F0A28"/>
    <w:rsid w:val="00700B19"/>
    <w:rsid w:val="00701327"/>
    <w:rsid w:val="00701C83"/>
    <w:rsid w:val="007119F1"/>
    <w:rsid w:val="00712112"/>
    <w:rsid w:val="007137D9"/>
    <w:rsid w:val="00713C2A"/>
    <w:rsid w:val="0071664D"/>
    <w:rsid w:val="00722395"/>
    <w:rsid w:val="00726622"/>
    <w:rsid w:val="00726F56"/>
    <w:rsid w:val="00733B4F"/>
    <w:rsid w:val="00745DE9"/>
    <w:rsid w:val="007526CE"/>
    <w:rsid w:val="00757BD8"/>
    <w:rsid w:val="00766E69"/>
    <w:rsid w:val="00772DD2"/>
    <w:rsid w:val="007742ED"/>
    <w:rsid w:val="00787DEF"/>
    <w:rsid w:val="0079012B"/>
    <w:rsid w:val="00793FEA"/>
    <w:rsid w:val="007A17E6"/>
    <w:rsid w:val="007A7189"/>
    <w:rsid w:val="007A7BCE"/>
    <w:rsid w:val="007B2DAC"/>
    <w:rsid w:val="007B51F0"/>
    <w:rsid w:val="007B67E0"/>
    <w:rsid w:val="007C3034"/>
    <w:rsid w:val="007D2EEA"/>
    <w:rsid w:val="007D4905"/>
    <w:rsid w:val="007F4869"/>
    <w:rsid w:val="008002DA"/>
    <w:rsid w:val="00806B05"/>
    <w:rsid w:val="008115AD"/>
    <w:rsid w:val="00812B84"/>
    <w:rsid w:val="008140E7"/>
    <w:rsid w:val="008176F6"/>
    <w:rsid w:val="008353F8"/>
    <w:rsid w:val="00837812"/>
    <w:rsid w:val="00850175"/>
    <w:rsid w:val="00851FAB"/>
    <w:rsid w:val="0086139D"/>
    <w:rsid w:val="0086644F"/>
    <w:rsid w:val="00870E12"/>
    <w:rsid w:val="00875631"/>
    <w:rsid w:val="0088302C"/>
    <w:rsid w:val="00892839"/>
    <w:rsid w:val="00894ADE"/>
    <w:rsid w:val="008A4C44"/>
    <w:rsid w:val="008B5D0F"/>
    <w:rsid w:val="008B7F5C"/>
    <w:rsid w:val="008C46C8"/>
    <w:rsid w:val="008D1210"/>
    <w:rsid w:val="008D25C0"/>
    <w:rsid w:val="008D3601"/>
    <w:rsid w:val="008E0AD3"/>
    <w:rsid w:val="008E225D"/>
    <w:rsid w:val="008E2449"/>
    <w:rsid w:val="008E5718"/>
    <w:rsid w:val="008E7BF8"/>
    <w:rsid w:val="008F3A06"/>
    <w:rsid w:val="008F4490"/>
    <w:rsid w:val="00905333"/>
    <w:rsid w:val="009059BB"/>
    <w:rsid w:val="00912527"/>
    <w:rsid w:val="00912668"/>
    <w:rsid w:val="00913562"/>
    <w:rsid w:val="009172FB"/>
    <w:rsid w:val="00917537"/>
    <w:rsid w:val="00936986"/>
    <w:rsid w:val="0094255B"/>
    <w:rsid w:val="009528FA"/>
    <w:rsid w:val="00955003"/>
    <w:rsid w:val="00960DA6"/>
    <w:rsid w:val="00964A93"/>
    <w:rsid w:val="00972939"/>
    <w:rsid w:val="0098192E"/>
    <w:rsid w:val="00984AE4"/>
    <w:rsid w:val="00994262"/>
    <w:rsid w:val="009963D2"/>
    <w:rsid w:val="009972D4"/>
    <w:rsid w:val="0099735E"/>
    <w:rsid w:val="00997714"/>
    <w:rsid w:val="009C3ADD"/>
    <w:rsid w:val="009D08CF"/>
    <w:rsid w:val="009D2CC9"/>
    <w:rsid w:val="009D57FB"/>
    <w:rsid w:val="009E1A2E"/>
    <w:rsid w:val="009E5311"/>
    <w:rsid w:val="009E7709"/>
    <w:rsid w:val="009F5622"/>
    <w:rsid w:val="00A0547F"/>
    <w:rsid w:val="00A23452"/>
    <w:rsid w:val="00A3373A"/>
    <w:rsid w:val="00A337B1"/>
    <w:rsid w:val="00A35773"/>
    <w:rsid w:val="00A44EE1"/>
    <w:rsid w:val="00A52DBE"/>
    <w:rsid w:val="00A64BD6"/>
    <w:rsid w:val="00A70658"/>
    <w:rsid w:val="00A76EF9"/>
    <w:rsid w:val="00A81B84"/>
    <w:rsid w:val="00A8201E"/>
    <w:rsid w:val="00A845D9"/>
    <w:rsid w:val="00A867E8"/>
    <w:rsid w:val="00A93449"/>
    <w:rsid w:val="00A93638"/>
    <w:rsid w:val="00A95E33"/>
    <w:rsid w:val="00AA0F41"/>
    <w:rsid w:val="00AA4688"/>
    <w:rsid w:val="00AA604B"/>
    <w:rsid w:val="00AA7FF5"/>
    <w:rsid w:val="00AB1725"/>
    <w:rsid w:val="00AC2AB0"/>
    <w:rsid w:val="00AC4B58"/>
    <w:rsid w:val="00AD1751"/>
    <w:rsid w:val="00AD717E"/>
    <w:rsid w:val="00AD7791"/>
    <w:rsid w:val="00AE2D7F"/>
    <w:rsid w:val="00B00FD1"/>
    <w:rsid w:val="00B010A3"/>
    <w:rsid w:val="00B019E3"/>
    <w:rsid w:val="00B01D0A"/>
    <w:rsid w:val="00B06E46"/>
    <w:rsid w:val="00B168E8"/>
    <w:rsid w:val="00B261B8"/>
    <w:rsid w:val="00B3481F"/>
    <w:rsid w:val="00B40DF1"/>
    <w:rsid w:val="00B45B57"/>
    <w:rsid w:val="00B45C67"/>
    <w:rsid w:val="00B62740"/>
    <w:rsid w:val="00B65B72"/>
    <w:rsid w:val="00B712F6"/>
    <w:rsid w:val="00B72342"/>
    <w:rsid w:val="00B72E6C"/>
    <w:rsid w:val="00B72F10"/>
    <w:rsid w:val="00B74696"/>
    <w:rsid w:val="00B7625D"/>
    <w:rsid w:val="00B816C8"/>
    <w:rsid w:val="00B86FCC"/>
    <w:rsid w:val="00B92A5A"/>
    <w:rsid w:val="00B94DEA"/>
    <w:rsid w:val="00BB3C63"/>
    <w:rsid w:val="00BB5019"/>
    <w:rsid w:val="00BB539D"/>
    <w:rsid w:val="00BC45B9"/>
    <w:rsid w:val="00BD3B90"/>
    <w:rsid w:val="00BE3601"/>
    <w:rsid w:val="00BE5722"/>
    <w:rsid w:val="00BF2DE9"/>
    <w:rsid w:val="00BF72D0"/>
    <w:rsid w:val="00C057ED"/>
    <w:rsid w:val="00C077E9"/>
    <w:rsid w:val="00C100D9"/>
    <w:rsid w:val="00C10E5E"/>
    <w:rsid w:val="00C30BB4"/>
    <w:rsid w:val="00C3754B"/>
    <w:rsid w:val="00C37940"/>
    <w:rsid w:val="00C52EB0"/>
    <w:rsid w:val="00C651B4"/>
    <w:rsid w:val="00C669C3"/>
    <w:rsid w:val="00C72EB7"/>
    <w:rsid w:val="00C7384D"/>
    <w:rsid w:val="00C82611"/>
    <w:rsid w:val="00C83DB7"/>
    <w:rsid w:val="00C877A9"/>
    <w:rsid w:val="00C91822"/>
    <w:rsid w:val="00CA27D9"/>
    <w:rsid w:val="00CA5A10"/>
    <w:rsid w:val="00CB237C"/>
    <w:rsid w:val="00CB5997"/>
    <w:rsid w:val="00CB738F"/>
    <w:rsid w:val="00CC1F9E"/>
    <w:rsid w:val="00CD0DE1"/>
    <w:rsid w:val="00CD28AB"/>
    <w:rsid w:val="00CD4309"/>
    <w:rsid w:val="00CD5D2D"/>
    <w:rsid w:val="00CD67E0"/>
    <w:rsid w:val="00CE3DDD"/>
    <w:rsid w:val="00CE680F"/>
    <w:rsid w:val="00CF0C86"/>
    <w:rsid w:val="00CF7F65"/>
    <w:rsid w:val="00D1359D"/>
    <w:rsid w:val="00D1448A"/>
    <w:rsid w:val="00D14800"/>
    <w:rsid w:val="00D17FBB"/>
    <w:rsid w:val="00D34B39"/>
    <w:rsid w:val="00D45378"/>
    <w:rsid w:val="00D465A4"/>
    <w:rsid w:val="00D51BB0"/>
    <w:rsid w:val="00D6078A"/>
    <w:rsid w:val="00D61966"/>
    <w:rsid w:val="00D6778A"/>
    <w:rsid w:val="00D7010E"/>
    <w:rsid w:val="00D76F30"/>
    <w:rsid w:val="00D82BD8"/>
    <w:rsid w:val="00D87C8E"/>
    <w:rsid w:val="00D92568"/>
    <w:rsid w:val="00D93AFF"/>
    <w:rsid w:val="00DA77EC"/>
    <w:rsid w:val="00DB194B"/>
    <w:rsid w:val="00DB1A2B"/>
    <w:rsid w:val="00DB611F"/>
    <w:rsid w:val="00DC625C"/>
    <w:rsid w:val="00DE373F"/>
    <w:rsid w:val="00E0153B"/>
    <w:rsid w:val="00E10C87"/>
    <w:rsid w:val="00E12082"/>
    <w:rsid w:val="00E134E7"/>
    <w:rsid w:val="00E14416"/>
    <w:rsid w:val="00E34B49"/>
    <w:rsid w:val="00E3635E"/>
    <w:rsid w:val="00E418DB"/>
    <w:rsid w:val="00E53F7D"/>
    <w:rsid w:val="00E55935"/>
    <w:rsid w:val="00E55D30"/>
    <w:rsid w:val="00E66364"/>
    <w:rsid w:val="00E664B9"/>
    <w:rsid w:val="00E67A61"/>
    <w:rsid w:val="00E770D4"/>
    <w:rsid w:val="00E97D85"/>
    <w:rsid w:val="00EA5973"/>
    <w:rsid w:val="00EA5E89"/>
    <w:rsid w:val="00EA773B"/>
    <w:rsid w:val="00EB0D84"/>
    <w:rsid w:val="00ED6F24"/>
    <w:rsid w:val="00EF4ED6"/>
    <w:rsid w:val="00EF6536"/>
    <w:rsid w:val="00EF6F10"/>
    <w:rsid w:val="00EF7532"/>
    <w:rsid w:val="00F04065"/>
    <w:rsid w:val="00F161DB"/>
    <w:rsid w:val="00F223CE"/>
    <w:rsid w:val="00F23921"/>
    <w:rsid w:val="00F3648E"/>
    <w:rsid w:val="00F61B06"/>
    <w:rsid w:val="00F7569F"/>
    <w:rsid w:val="00F80690"/>
    <w:rsid w:val="00F861C0"/>
    <w:rsid w:val="00F92760"/>
    <w:rsid w:val="00F93A85"/>
    <w:rsid w:val="00FB1953"/>
    <w:rsid w:val="00FC240B"/>
    <w:rsid w:val="00FC6C64"/>
    <w:rsid w:val="00FC7991"/>
    <w:rsid w:val="00FD1E75"/>
    <w:rsid w:val="00FD5DBF"/>
    <w:rsid w:val="00FE0BCC"/>
    <w:rsid w:val="00FE3E75"/>
    <w:rsid w:val="0118F9B2"/>
    <w:rsid w:val="014FE714"/>
    <w:rsid w:val="01B9B799"/>
    <w:rsid w:val="02C92A38"/>
    <w:rsid w:val="054BA4AD"/>
    <w:rsid w:val="07092A14"/>
    <w:rsid w:val="07499C05"/>
    <w:rsid w:val="0BAC6615"/>
    <w:rsid w:val="0F97FFA3"/>
    <w:rsid w:val="11CBEA65"/>
    <w:rsid w:val="1A149C40"/>
    <w:rsid w:val="1B770976"/>
    <w:rsid w:val="1BC7F547"/>
    <w:rsid w:val="20C16BC5"/>
    <w:rsid w:val="2131EB03"/>
    <w:rsid w:val="25869C71"/>
    <w:rsid w:val="2ECE3C62"/>
    <w:rsid w:val="3337C80A"/>
    <w:rsid w:val="33D1345C"/>
    <w:rsid w:val="37252C29"/>
    <w:rsid w:val="3983A33E"/>
    <w:rsid w:val="3BAE56F8"/>
    <w:rsid w:val="3BEFCFCB"/>
    <w:rsid w:val="447BC505"/>
    <w:rsid w:val="44BE92B9"/>
    <w:rsid w:val="466BC978"/>
    <w:rsid w:val="4770AEA5"/>
    <w:rsid w:val="496CD369"/>
    <w:rsid w:val="4A6CADF3"/>
    <w:rsid w:val="4A9C5084"/>
    <w:rsid w:val="4ACC058B"/>
    <w:rsid w:val="4C2C7F8A"/>
    <w:rsid w:val="4C871698"/>
    <w:rsid w:val="4CA3DED9"/>
    <w:rsid w:val="4D2ADEBA"/>
    <w:rsid w:val="4DC55E47"/>
    <w:rsid w:val="4DD8664F"/>
    <w:rsid w:val="4DD94EF5"/>
    <w:rsid w:val="4E13130A"/>
    <w:rsid w:val="546A7A5A"/>
    <w:rsid w:val="55F0D1B0"/>
    <w:rsid w:val="58BBF919"/>
    <w:rsid w:val="59529F98"/>
    <w:rsid w:val="5A921A6E"/>
    <w:rsid w:val="5D0854D9"/>
    <w:rsid w:val="5DF1801B"/>
    <w:rsid w:val="5EE5DA2E"/>
    <w:rsid w:val="61690B50"/>
    <w:rsid w:val="634D23B3"/>
    <w:rsid w:val="63D1C178"/>
    <w:rsid w:val="63EC66CB"/>
    <w:rsid w:val="648E513B"/>
    <w:rsid w:val="64A2DF6E"/>
    <w:rsid w:val="67F2E5E7"/>
    <w:rsid w:val="682C2351"/>
    <w:rsid w:val="6905FC13"/>
    <w:rsid w:val="6918C9E4"/>
    <w:rsid w:val="6A6BB16D"/>
    <w:rsid w:val="6D1FB5EC"/>
    <w:rsid w:val="6D71718F"/>
    <w:rsid w:val="6D974F51"/>
    <w:rsid w:val="6DCB645F"/>
    <w:rsid w:val="6E390C13"/>
    <w:rsid w:val="75DD1059"/>
    <w:rsid w:val="76A24DEA"/>
    <w:rsid w:val="784993AF"/>
    <w:rsid w:val="7981A1F2"/>
    <w:rsid w:val="7C3CFB36"/>
    <w:rsid w:val="7C8E0CC7"/>
    <w:rsid w:val="7DD5BF70"/>
    <w:rsid w:val="7DDD2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CDD03A77-4C58-457B-96D2-A939C63E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27FE0"/>
  </w:style>
  <w:style w:type="character" w:customStyle="1" w:styleId="eop">
    <w:name w:val="eop"/>
    <w:basedOn w:val="DefaultParagraphFont"/>
    <w:rsid w:val="0012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2.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E5BF-1E0C-40F9-AF68-0F13C13DB5D6}">
  <ds:schemaRefs>
    <ds:schemaRef ds:uri="http://purl.org/dc/dcmitype/"/>
    <ds:schemaRef ds:uri="http://purl.org/dc/terms/"/>
    <ds:schemaRef ds:uri="7cf8aff9-1488-45b1-9d7c-2a5bf23b4d06"/>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0e2c8d81-1a19-4def-844e-f6b0b41aada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3195</Words>
  <Characters>18212</Characters>
  <Application>Microsoft Office Word</Application>
  <DocSecurity>0</DocSecurity>
  <Lines>151</Lines>
  <Paragraphs>42</Paragraphs>
  <ScaleCrop>false</ScaleCrop>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2025-04-01T22:37:00Z</dcterms:created>
  <dcterms:modified xsi:type="dcterms:W3CDTF">2025-05-14T19:23:00Z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2024-06-27T16:47:29Z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1045791a-75fb-4e47-9f48-6be0105b7ab6</vt:lpwstr>
  </property>
  <property fmtid="{D5CDD505-2E9C-101B-9397-08002B2CF9AE}" pid="9" name="MSIP_Label_e2b6c078-73cb-4371-8a5b-e9fc18accbf8_ContentBits">
    <vt:lpwstr>0</vt:lpwstr>
  </property>
</Properties>
</file>