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58574" w14:textId="2506DDE2" w:rsidR="00280831" w:rsidRPr="00975CB4" w:rsidRDefault="00421202" w:rsidP="00017639">
      <w:pPr>
        <w:rPr>
          <w:rFonts w:cstheme="minorHAnsi"/>
          <w:b/>
          <w:sz w:val="28"/>
          <w:szCs w:val="28"/>
        </w:rPr>
      </w:pPr>
      <w:r w:rsidRPr="00975CB4">
        <w:rPr>
          <w:rFonts w:cstheme="minorHAnsi"/>
          <w:b/>
          <w:sz w:val="28"/>
          <w:szCs w:val="28"/>
        </w:rPr>
        <w:t>H</w:t>
      </w:r>
      <w:r w:rsidR="0040164E">
        <w:rPr>
          <w:rFonts w:cstheme="minorHAnsi"/>
          <w:b/>
          <w:sz w:val="28"/>
          <w:szCs w:val="28"/>
        </w:rPr>
        <w:t>ow do I report an incident</w:t>
      </w:r>
      <w:r w:rsidRPr="00975CB4">
        <w:rPr>
          <w:rFonts w:cstheme="minorHAnsi"/>
          <w:b/>
          <w:sz w:val="28"/>
          <w:szCs w:val="28"/>
        </w:rPr>
        <w:t>?</w:t>
      </w:r>
    </w:p>
    <w:p w14:paraId="1B658575" w14:textId="1D2DFFE6" w:rsidR="00280831" w:rsidRPr="00975CB4" w:rsidRDefault="006C3232" w:rsidP="00017639">
      <w:pPr>
        <w:rPr>
          <w:rFonts w:cstheme="minorHAnsi"/>
          <w:bCs/>
          <w:sz w:val="22"/>
        </w:rPr>
      </w:pPr>
      <w:r w:rsidRPr="00975CB4">
        <w:rPr>
          <w:rFonts w:cstheme="minorHAnsi"/>
          <w:bCs/>
          <w:sz w:val="22"/>
        </w:rPr>
        <w:t xml:space="preserve">Always adhere to your employer’s policy/procedure to ensure you are following your regulatory requirements. </w:t>
      </w:r>
    </w:p>
    <w:tbl>
      <w:tblPr>
        <w:tblStyle w:val="TableGrid"/>
        <w:tblW w:w="10165" w:type="dxa"/>
        <w:tblCellMar>
          <w:top w:w="72" w:type="dxa"/>
          <w:left w:w="115" w:type="dxa"/>
          <w:right w:w="115" w:type="dxa"/>
        </w:tblCellMar>
        <w:tblLook w:val="04A0" w:firstRow="1" w:lastRow="0" w:firstColumn="1" w:lastColumn="0" w:noHBand="0" w:noVBand="1"/>
      </w:tblPr>
      <w:tblGrid>
        <w:gridCol w:w="3055"/>
        <w:gridCol w:w="3721"/>
        <w:gridCol w:w="3389"/>
      </w:tblGrid>
      <w:tr w:rsidR="005E5CD4" w14:paraId="1B658577" w14:textId="77777777" w:rsidTr="1C73246C">
        <w:trPr>
          <w:trHeight w:val="432"/>
        </w:trPr>
        <w:tc>
          <w:tcPr>
            <w:tcW w:w="10165" w:type="dxa"/>
            <w:gridSpan w:val="3"/>
            <w:tcBorders>
              <w:top w:val="single" w:sz="4" w:space="0" w:color="auto"/>
              <w:left w:val="single" w:sz="4" w:space="0" w:color="auto"/>
              <w:bottom w:val="single" w:sz="4" w:space="0" w:color="auto"/>
              <w:right w:val="single" w:sz="4" w:space="0" w:color="auto"/>
            </w:tcBorders>
            <w:shd w:val="clear" w:color="auto" w:fill="3A489E"/>
            <w:vAlign w:val="center"/>
          </w:tcPr>
          <w:p w14:paraId="1B658576" w14:textId="77777777" w:rsidR="00280831" w:rsidRPr="00975CB4" w:rsidRDefault="00421202" w:rsidP="00280831">
            <w:pPr>
              <w:jc w:val="center"/>
              <w:rPr>
                <w:rFonts w:cstheme="minorHAnsi"/>
                <w:b/>
                <w:color w:val="FFFFFF" w:themeColor="background1"/>
              </w:rPr>
            </w:pPr>
            <w:r w:rsidRPr="00975CB4">
              <w:rPr>
                <w:rFonts w:cstheme="minorHAnsi"/>
                <w:b/>
                <w:color w:val="FFFFFF" w:themeColor="background1"/>
              </w:rPr>
              <w:t>EVENTS TO BE REPORTED</w:t>
            </w:r>
          </w:p>
        </w:tc>
      </w:tr>
      <w:tr w:rsidR="005E5CD4" w14:paraId="1B658579" w14:textId="77777777" w:rsidTr="1C73246C">
        <w:trPr>
          <w:trHeight w:val="773"/>
        </w:trPr>
        <w:tc>
          <w:tcPr>
            <w:tcW w:w="10165" w:type="dxa"/>
            <w:gridSpan w:val="3"/>
            <w:tcBorders>
              <w:top w:val="single" w:sz="4" w:space="0" w:color="auto"/>
              <w:left w:val="single" w:sz="4" w:space="0" w:color="auto"/>
              <w:bottom w:val="single" w:sz="4" w:space="0" w:color="auto"/>
              <w:right w:val="single" w:sz="4" w:space="0" w:color="auto"/>
            </w:tcBorders>
            <w:vAlign w:val="center"/>
          </w:tcPr>
          <w:p w14:paraId="1B658578" w14:textId="3B3D85D6" w:rsidR="006129E0" w:rsidRPr="00975CB4" w:rsidRDefault="00421202" w:rsidP="006129E0">
            <w:pPr>
              <w:rPr>
                <w:rFonts w:cstheme="minorHAnsi"/>
                <w:sz w:val="22"/>
              </w:rPr>
            </w:pPr>
            <w:r w:rsidRPr="00975CB4">
              <w:rPr>
                <w:rFonts w:cstheme="minorHAnsi"/>
                <w:b/>
                <w:bCs/>
                <w:sz w:val="22"/>
              </w:rPr>
              <w:t>FOR ALL MEMBERS –</w:t>
            </w:r>
            <w:r w:rsidR="00602D38" w:rsidRPr="00975CB4">
              <w:rPr>
                <w:rFonts w:cstheme="minorHAnsi"/>
                <w:b/>
                <w:bCs/>
                <w:sz w:val="22"/>
              </w:rPr>
              <w:t xml:space="preserve"> </w:t>
            </w:r>
            <w:r w:rsidRPr="00975CB4">
              <w:rPr>
                <w:rFonts w:cstheme="minorHAnsi"/>
                <w:b/>
                <w:sz w:val="22"/>
              </w:rPr>
              <w:t>I</w:t>
            </w:r>
            <w:r w:rsidR="00602D38" w:rsidRPr="00975CB4">
              <w:rPr>
                <w:rFonts w:cstheme="minorHAnsi"/>
                <w:b/>
                <w:sz w:val="22"/>
              </w:rPr>
              <w:t xml:space="preserve">dentify, respond to, document, and notify </w:t>
            </w:r>
            <w:r w:rsidR="00A751A4">
              <w:rPr>
                <w:rFonts w:cstheme="minorHAnsi"/>
                <w:b/>
                <w:sz w:val="22"/>
              </w:rPr>
              <w:t>MCO</w:t>
            </w:r>
            <w:r w:rsidR="00602D38" w:rsidRPr="00975CB4">
              <w:rPr>
                <w:rFonts w:cstheme="minorHAnsi"/>
                <w:b/>
                <w:sz w:val="22"/>
              </w:rPr>
              <w:t xml:space="preserve"> within one (1) business day (24 hrs.) when a member, as a result of his/her participation or receipt of provider services, is involved in, or subjected to, any of the following types of incidents or events</w:t>
            </w:r>
            <w:r w:rsidR="00602D38" w:rsidRPr="00975CB4">
              <w:rPr>
                <w:rFonts w:cstheme="minorHAnsi"/>
                <w:sz w:val="22"/>
              </w:rPr>
              <w:t>:</w:t>
            </w:r>
          </w:p>
        </w:tc>
      </w:tr>
      <w:tr w:rsidR="005E5CD4" w14:paraId="1B65858B" w14:textId="77777777" w:rsidTr="1C73246C">
        <w:trPr>
          <w:trHeight w:val="2123"/>
        </w:trPr>
        <w:tc>
          <w:tcPr>
            <w:tcW w:w="3055" w:type="dxa"/>
            <w:tcBorders>
              <w:top w:val="single" w:sz="4" w:space="0" w:color="auto"/>
              <w:left w:val="single" w:sz="4" w:space="0" w:color="auto"/>
              <w:right w:val="nil"/>
            </w:tcBorders>
          </w:tcPr>
          <w:p w14:paraId="1B65857A" w14:textId="77777777" w:rsidR="00A17AF3" w:rsidRPr="00975CB4" w:rsidRDefault="00421202" w:rsidP="00A17AF3">
            <w:pPr>
              <w:pStyle w:val="ListParagraph"/>
              <w:numPr>
                <w:ilvl w:val="0"/>
                <w:numId w:val="14"/>
              </w:numPr>
              <w:spacing w:after="20"/>
              <w:ind w:left="332" w:hanging="274"/>
              <w:contextualSpacing w:val="0"/>
              <w:rPr>
                <w:rFonts w:cstheme="minorHAnsi"/>
                <w:sz w:val="22"/>
              </w:rPr>
            </w:pPr>
            <w:r w:rsidRPr="00975CB4">
              <w:rPr>
                <w:rFonts w:cstheme="minorHAnsi"/>
                <w:sz w:val="22"/>
              </w:rPr>
              <w:t>Death</w:t>
            </w:r>
          </w:p>
          <w:p w14:paraId="1B65857B" w14:textId="77777777" w:rsidR="00A17AF3" w:rsidRPr="00975CB4" w:rsidRDefault="00421202" w:rsidP="00A17AF3">
            <w:pPr>
              <w:pStyle w:val="ListParagraph"/>
              <w:numPr>
                <w:ilvl w:val="0"/>
                <w:numId w:val="14"/>
              </w:numPr>
              <w:spacing w:after="20"/>
              <w:ind w:left="332" w:hanging="274"/>
              <w:contextualSpacing w:val="0"/>
              <w:rPr>
                <w:rFonts w:cstheme="minorHAnsi"/>
                <w:sz w:val="22"/>
              </w:rPr>
            </w:pPr>
            <w:r w:rsidRPr="00975CB4">
              <w:rPr>
                <w:rFonts w:cstheme="minorHAnsi"/>
                <w:sz w:val="22"/>
              </w:rPr>
              <w:t>Emotional Abuse</w:t>
            </w:r>
          </w:p>
          <w:p w14:paraId="2C07CC10" w14:textId="280A81E7" w:rsidR="003F55E9" w:rsidRDefault="003F55E9" w:rsidP="00A17AF3">
            <w:pPr>
              <w:pStyle w:val="ListParagraph"/>
              <w:numPr>
                <w:ilvl w:val="0"/>
                <w:numId w:val="14"/>
              </w:numPr>
              <w:spacing w:after="20"/>
              <w:ind w:left="332" w:hanging="274"/>
              <w:contextualSpacing w:val="0"/>
              <w:rPr>
                <w:rFonts w:cstheme="minorHAnsi"/>
                <w:sz w:val="22"/>
              </w:rPr>
            </w:pPr>
            <w:r>
              <w:rPr>
                <w:rFonts w:cstheme="minorHAnsi"/>
                <w:sz w:val="22"/>
              </w:rPr>
              <w:t>Exploitation</w:t>
            </w:r>
          </w:p>
          <w:p w14:paraId="2F209A30" w14:textId="1B21E8DF" w:rsidR="00710E03" w:rsidRPr="00710E03" w:rsidRDefault="00710E03" w:rsidP="00710E03">
            <w:pPr>
              <w:pStyle w:val="ListParagraph"/>
              <w:numPr>
                <w:ilvl w:val="0"/>
                <w:numId w:val="14"/>
              </w:numPr>
              <w:spacing w:after="20"/>
              <w:ind w:left="332" w:hanging="274"/>
              <w:contextualSpacing w:val="0"/>
              <w:rPr>
                <w:rFonts w:cstheme="minorHAnsi"/>
                <w:sz w:val="22"/>
              </w:rPr>
            </w:pPr>
            <w:r w:rsidRPr="00975CB4">
              <w:rPr>
                <w:rFonts w:cstheme="minorHAnsi"/>
                <w:sz w:val="22"/>
              </w:rPr>
              <w:t>Falls</w:t>
            </w:r>
          </w:p>
          <w:p w14:paraId="1B65857D" w14:textId="77777777" w:rsidR="00A17AF3" w:rsidRPr="00975CB4" w:rsidRDefault="00421202" w:rsidP="00A17AF3">
            <w:pPr>
              <w:pStyle w:val="ListParagraph"/>
              <w:numPr>
                <w:ilvl w:val="0"/>
                <w:numId w:val="14"/>
              </w:numPr>
              <w:spacing w:after="20"/>
              <w:ind w:left="332" w:hanging="274"/>
              <w:contextualSpacing w:val="0"/>
              <w:rPr>
                <w:rFonts w:cstheme="minorHAnsi"/>
                <w:sz w:val="22"/>
              </w:rPr>
            </w:pPr>
            <w:r w:rsidRPr="00975CB4">
              <w:rPr>
                <w:rFonts w:cstheme="minorHAnsi"/>
                <w:sz w:val="22"/>
              </w:rPr>
              <w:t xml:space="preserve">Financial Exploitation </w:t>
            </w:r>
            <w:r w:rsidRPr="00975CB4">
              <w:rPr>
                <w:rFonts w:cstheme="minorHAnsi"/>
                <w:sz w:val="22"/>
              </w:rPr>
              <w:br/>
              <w:t>(includes random theft)</w:t>
            </w:r>
          </w:p>
          <w:p w14:paraId="6B01053A" w14:textId="77777777" w:rsidR="00A17AF3" w:rsidRDefault="00421202" w:rsidP="00402867">
            <w:pPr>
              <w:pStyle w:val="ListParagraph"/>
              <w:numPr>
                <w:ilvl w:val="0"/>
                <w:numId w:val="14"/>
              </w:numPr>
              <w:spacing w:after="20"/>
              <w:ind w:left="332" w:hanging="274"/>
              <w:contextualSpacing w:val="0"/>
              <w:rPr>
                <w:rFonts w:cstheme="minorHAnsi"/>
                <w:sz w:val="22"/>
              </w:rPr>
            </w:pPr>
            <w:r w:rsidRPr="00975CB4">
              <w:rPr>
                <w:rFonts w:cstheme="minorHAnsi"/>
                <w:sz w:val="22"/>
              </w:rPr>
              <w:t>Medication Errors</w:t>
            </w:r>
          </w:p>
          <w:p w14:paraId="1B658580" w14:textId="28FA9D19" w:rsidR="008A0588" w:rsidRPr="00AA66B6" w:rsidRDefault="00A73A56" w:rsidP="00AA66B6">
            <w:pPr>
              <w:pStyle w:val="ListParagraph"/>
              <w:numPr>
                <w:ilvl w:val="0"/>
                <w:numId w:val="14"/>
              </w:numPr>
              <w:spacing w:after="20"/>
              <w:ind w:left="332" w:hanging="274"/>
              <w:contextualSpacing w:val="0"/>
              <w:rPr>
                <w:rFonts w:cstheme="minorHAnsi"/>
                <w:sz w:val="22"/>
              </w:rPr>
            </w:pPr>
            <w:r>
              <w:rPr>
                <w:rFonts w:cstheme="minorHAnsi"/>
                <w:sz w:val="22"/>
              </w:rPr>
              <w:t>Admission to state IMD/ITP</w:t>
            </w:r>
          </w:p>
        </w:tc>
        <w:tc>
          <w:tcPr>
            <w:tcW w:w="3721" w:type="dxa"/>
            <w:tcBorders>
              <w:top w:val="single" w:sz="4" w:space="0" w:color="auto"/>
              <w:left w:val="nil"/>
              <w:right w:val="nil"/>
            </w:tcBorders>
          </w:tcPr>
          <w:p w14:paraId="2243BD62" w14:textId="7248050A" w:rsidR="00BB7545" w:rsidRDefault="00BB7545" w:rsidP="006E7565">
            <w:pPr>
              <w:pStyle w:val="ListParagraph"/>
              <w:numPr>
                <w:ilvl w:val="0"/>
                <w:numId w:val="14"/>
              </w:numPr>
              <w:spacing w:after="20"/>
              <w:ind w:left="332" w:hanging="274"/>
              <w:contextualSpacing w:val="0"/>
              <w:rPr>
                <w:rFonts w:cstheme="minorHAnsi"/>
                <w:sz w:val="22"/>
              </w:rPr>
            </w:pPr>
            <w:r>
              <w:rPr>
                <w:rFonts w:cstheme="minorHAnsi"/>
                <w:sz w:val="22"/>
              </w:rPr>
              <w:t>Missing Person/Elopement</w:t>
            </w:r>
          </w:p>
          <w:p w14:paraId="46150648" w14:textId="163C4C31" w:rsidR="003F55E9" w:rsidRDefault="003F55E9" w:rsidP="006E7565">
            <w:pPr>
              <w:pStyle w:val="ListParagraph"/>
              <w:numPr>
                <w:ilvl w:val="0"/>
                <w:numId w:val="14"/>
              </w:numPr>
              <w:spacing w:after="20"/>
              <w:ind w:left="332" w:hanging="274"/>
              <w:contextualSpacing w:val="0"/>
              <w:rPr>
                <w:rFonts w:cstheme="minorHAnsi"/>
                <w:sz w:val="22"/>
              </w:rPr>
            </w:pPr>
            <w:r w:rsidRPr="00975CB4">
              <w:rPr>
                <w:rFonts w:cstheme="minorHAnsi"/>
                <w:sz w:val="22"/>
              </w:rPr>
              <w:t>Neglect</w:t>
            </w:r>
          </w:p>
          <w:p w14:paraId="1B658581" w14:textId="1845BA9E" w:rsidR="00A17AF3" w:rsidRPr="00975CB4" w:rsidRDefault="00421202" w:rsidP="006E7565">
            <w:pPr>
              <w:pStyle w:val="ListParagraph"/>
              <w:numPr>
                <w:ilvl w:val="0"/>
                <w:numId w:val="14"/>
              </w:numPr>
              <w:spacing w:after="20"/>
              <w:ind w:left="332" w:hanging="274"/>
              <w:contextualSpacing w:val="0"/>
              <w:rPr>
                <w:rFonts w:cstheme="minorHAnsi"/>
                <w:sz w:val="22"/>
              </w:rPr>
            </w:pPr>
            <w:r w:rsidRPr="00975CB4">
              <w:rPr>
                <w:rFonts w:cstheme="minorHAnsi"/>
                <w:sz w:val="22"/>
              </w:rPr>
              <w:t>Physical Abuse</w:t>
            </w:r>
          </w:p>
          <w:p w14:paraId="1B658582" w14:textId="77777777" w:rsidR="00A17AF3" w:rsidRPr="00975CB4" w:rsidRDefault="00421202" w:rsidP="006E7565">
            <w:pPr>
              <w:pStyle w:val="ListParagraph"/>
              <w:numPr>
                <w:ilvl w:val="0"/>
                <w:numId w:val="14"/>
              </w:numPr>
              <w:spacing w:after="20"/>
              <w:ind w:left="332" w:hanging="274"/>
              <w:contextualSpacing w:val="0"/>
              <w:rPr>
                <w:rFonts w:cstheme="minorHAnsi"/>
                <w:sz w:val="22"/>
              </w:rPr>
            </w:pPr>
            <w:r w:rsidRPr="00975CB4">
              <w:rPr>
                <w:rFonts w:cstheme="minorHAnsi"/>
                <w:sz w:val="22"/>
              </w:rPr>
              <w:t>Self-neglect</w:t>
            </w:r>
          </w:p>
          <w:p w14:paraId="1B658583" w14:textId="77777777" w:rsidR="00A17AF3" w:rsidRPr="00975CB4" w:rsidRDefault="00421202" w:rsidP="1C73246C">
            <w:pPr>
              <w:pStyle w:val="ListParagraph"/>
              <w:numPr>
                <w:ilvl w:val="0"/>
                <w:numId w:val="14"/>
              </w:numPr>
              <w:spacing w:after="20"/>
              <w:ind w:left="332" w:hanging="274"/>
              <w:rPr>
                <w:sz w:val="22"/>
              </w:rPr>
            </w:pPr>
            <w:r w:rsidRPr="1C73246C">
              <w:rPr>
                <w:sz w:val="22"/>
              </w:rPr>
              <w:t>Sexual Abuse</w:t>
            </w:r>
            <w:r>
              <w:tab/>
            </w:r>
          </w:p>
          <w:p w14:paraId="1B658584" w14:textId="7BD4520C" w:rsidR="00A17AF3" w:rsidRDefault="00421202" w:rsidP="006E7565">
            <w:pPr>
              <w:pStyle w:val="ListParagraph"/>
              <w:numPr>
                <w:ilvl w:val="0"/>
                <w:numId w:val="14"/>
              </w:numPr>
              <w:spacing w:after="20"/>
              <w:ind w:left="332" w:hanging="274"/>
              <w:contextualSpacing w:val="0"/>
              <w:rPr>
                <w:rFonts w:cstheme="minorHAnsi"/>
                <w:sz w:val="22"/>
              </w:rPr>
            </w:pPr>
            <w:r w:rsidRPr="00975CB4">
              <w:rPr>
                <w:rFonts w:cstheme="minorHAnsi"/>
                <w:sz w:val="22"/>
              </w:rPr>
              <w:t>Treatment</w:t>
            </w:r>
            <w:r w:rsidR="00207785" w:rsidRPr="00975CB4">
              <w:rPr>
                <w:rFonts w:cstheme="minorHAnsi"/>
                <w:sz w:val="22"/>
              </w:rPr>
              <w:t xml:space="preserve"> Without C</w:t>
            </w:r>
            <w:r w:rsidRPr="00975CB4">
              <w:rPr>
                <w:rFonts w:cstheme="minorHAnsi"/>
                <w:sz w:val="22"/>
              </w:rPr>
              <w:t>onsent</w:t>
            </w:r>
          </w:p>
          <w:p w14:paraId="1B658585" w14:textId="0A390AA8" w:rsidR="00A17AF3" w:rsidRPr="00BB7545" w:rsidRDefault="00BB7545" w:rsidP="00BB7545">
            <w:pPr>
              <w:pStyle w:val="ListParagraph"/>
              <w:numPr>
                <w:ilvl w:val="0"/>
                <w:numId w:val="14"/>
              </w:numPr>
              <w:spacing w:after="20"/>
              <w:ind w:left="332" w:hanging="274"/>
              <w:contextualSpacing w:val="0"/>
              <w:rPr>
                <w:rFonts w:cstheme="minorHAnsi"/>
                <w:sz w:val="22"/>
              </w:rPr>
            </w:pPr>
            <w:r w:rsidRPr="004E3414">
              <w:rPr>
                <w:rFonts w:cstheme="minorHAnsi"/>
                <w:sz w:val="22"/>
              </w:rPr>
              <w:t>Abuse, Unreasonable Confinement or Restraint</w:t>
            </w:r>
          </w:p>
        </w:tc>
        <w:tc>
          <w:tcPr>
            <w:tcW w:w="3389" w:type="dxa"/>
            <w:tcBorders>
              <w:top w:val="single" w:sz="4" w:space="0" w:color="auto"/>
              <w:left w:val="nil"/>
              <w:right w:val="single" w:sz="4" w:space="0" w:color="auto"/>
            </w:tcBorders>
          </w:tcPr>
          <w:p w14:paraId="1B658587" w14:textId="6B152528" w:rsidR="00A17AF3" w:rsidRPr="00BB02A8" w:rsidRDefault="00A412C2" w:rsidP="00BB02A8">
            <w:pPr>
              <w:pStyle w:val="ListParagraph"/>
              <w:numPr>
                <w:ilvl w:val="0"/>
                <w:numId w:val="14"/>
              </w:numPr>
              <w:spacing w:after="20"/>
              <w:ind w:left="332" w:hanging="274"/>
              <w:contextualSpacing w:val="0"/>
              <w:rPr>
                <w:rFonts w:cstheme="minorHAnsi"/>
                <w:sz w:val="22"/>
              </w:rPr>
            </w:pPr>
            <w:r>
              <w:rPr>
                <w:rFonts w:cstheme="minorHAnsi"/>
                <w:sz w:val="22"/>
              </w:rPr>
              <w:t xml:space="preserve">Unapproved Use of Restrictive Measures </w:t>
            </w:r>
            <w:r w:rsidR="00BB02A8">
              <w:rPr>
                <w:rFonts w:cstheme="minorHAnsi"/>
                <w:sz w:val="22"/>
              </w:rPr>
              <w:t>(Includes Isolation)</w:t>
            </w:r>
          </w:p>
          <w:p w14:paraId="2853D7E1" w14:textId="77777777" w:rsidR="00A17AF3" w:rsidRDefault="00F058D6" w:rsidP="00402867">
            <w:pPr>
              <w:pStyle w:val="ListParagraph"/>
              <w:numPr>
                <w:ilvl w:val="0"/>
                <w:numId w:val="14"/>
              </w:numPr>
              <w:ind w:left="330" w:hanging="270"/>
            </w:pPr>
            <w:r>
              <w:rPr>
                <w:rFonts w:cstheme="minorHAnsi"/>
                <w:sz w:val="22"/>
              </w:rPr>
              <w:t xml:space="preserve">Emergency </w:t>
            </w:r>
            <w:r w:rsidR="00421202" w:rsidRPr="0097677D">
              <w:rPr>
                <w:rFonts w:cstheme="minorHAnsi"/>
                <w:sz w:val="22"/>
              </w:rPr>
              <w:t xml:space="preserve">Use of </w:t>
            </w:r>
            <w:r w:rsidR="00421202" w:rsidRPr="0097677D">
              <w:t xml:space="preserve">Restrictive Measures </w:t>
            </w:r>
            <w:r w:rsidR="0097677D">
              <w:t>(</w:t>
            </w:r>
            <w:r w:rsidR="00402867">
              <w:t>i</w:t>
            </w:r>
            <w:r w:rsidR="0097677D" w:rsidRPr="0097677D">
              <w:t>nclude</w:t>
            </w:r>
            <w:r w:rsidR="00402867">
              <w:t xml:space="preserve">s </w:t>
            </w:r>
            <w:r w:rsidR="0097677D" w:rsidRPr="0097677D">
              <w:t>Isolation</w:t>
            </w:r>
            <w:r w:rsidR="00402867">
              <w:t>)</w:t>
            </w:r>
          </w:p>
          <w:p w14:paraId="401E6941" w14:textId="5A81DAE1" w:rsidR="00BB7545" w:rsidRPr="00975CB4" w:rsidRDefault="00BB7545" w:rsidP="00BB7545">
            <w:pPr>
              <w:pStyle w:val="ListParagraph"/>
              <w:numPr>
                <w:ilvl w:val="0"/>
                <w:numId w:val="14"/>
              </w:numPr>
              <w:spacing w:after="20"/>
              <w:ind w:left="332" w:hanging="274"/>
              <w:contextualSpacing w:val="0"/>
              <w:rPr>
                <w:rFonts w:cstheme="minorHAnsi"/>
                <w:sz w:val="22"/>
              </w:rPr>
            </w:pPr>
            <w:r>
              <w:rPr>
                <w:rFonts w:cstheme="minorHAnsi"/>
                <w:sz w:val="22"/>
              </w:rPr>
              <w:t xml:space="preserve">Other – any other event resulting in significant </w:t>
            </w:r>
            <w:r w:rsidR="006A3628">
              <w:rPr>
                <w:rFonts w:cstheme="minorHAnsi"/>
                <w:sz w:val="22"/>
              </w:rPr>
              <w:t>harm.</w:t>
            </w:r>
          </w:p>
          <w:p w14:paraId="1B65858A" w14:textId="152F00BE" w:rsidR="00BB7545" w:rsidRPr="0097677D" w:rsidRDefault="00BB7545" w:rsidP="00A72911">
            <w:pPr>
              <w:pStyle w:val="ListParagraph"/>
              <w:ind w:left="120"/>
            </w:pPr>
          </w:p>
        </w:tc>
      </w:tr>
      <w:tr w:rsidR="005E5CD4" w14:paraId="1B65858E" w14:textId="77777777" w:rsidTr="1C73246C">
        <w:tblPrEx>
          <w:tblCellMar>
            <w:top w:w="0" w:type="dxa"/>
            <w:bottom w:w="72" w:type="dxa"/>
          </w:tblCellMar>
        </w:tblPrEx>
        <w:trPr>
          <w:trHeight w:val="432"/>
        </w:trPr>
        <w:tc>
          <w:tcPr>
            <w:tcW w:w="10165" w:type="dxa"/>
            <w:gridSpan w:val="3"/>
            <w:tcBorders>
              <w:top w:val="single" w:sz="4" w:space="0" w:color="auto"/>
              <w:left w:val="single" w:sz="4" w:space="0" w:color="auto"/>
              <w:bottom w:val="single" w:sz="4" w:space="0" w:color="auto"/>
              <w:right w:val="single" w:sz="4" w:space="0" w:color="auto"/>
            </w:tcBorders>
            <w:shd w:val="clear" w:color="auto" w:fill="3A489E"/>
            <w:vAlign w:val="center"/>
          </w:tcPr>
          <w:p w14:paraId="1B65858D" w14:textId="77777777" w:rsidR="007A40E8" w:rsidRPr="00975CB4" w:rsidRDefault="00421202" w:rsidP="00001C44">
            <w:pPr>
              <w:jc w:val="center"/>
              <w:rPr>
                <w:rFonts w:cstheme="minorHAnsi"/>
                <w:b/>
                <w:color w:val="FFFFFF" w:themeColor="background1"/>
              </w:rPr>
            </w:pPr>
            <w:r w:rsidRPr="00975CB4">
              <w:rPr>
                <w:rFonts w:cstheme="minorHAnsi"/>
                <w:b/>
                <w:color w:val="FFFFFF" w:themeColor="background1"/>
              </w:rPr>
              <w:t>REPORT</w:t>
            </w:r>
            <w:r w:rsidR="00D71A72" w:rsidRPr="00975CB4">
              <w:rPr>
                <w:rFonts w:cstheme="minorHAnsi"/>
                <w:b/>
                <w:color w:val="FFFFFF" w:themeColor="background1"/>
              </w:rPr>
              <w:t>ING</w:t>
            </w:r>
            <w:r w:rsidRPr="00975CB4">
              <w:rPr>
                <w:rFonts w:cstheme="minorHAnsi"/>
                <w:b/>
                <w:color w:val="FFFFFF" w:themeColor="background1"/>
              </w:rPr>
              <w:t xml:space="preserve"> BASICS</w:t>
            </w:r>
          </w:p>
        </w:tc>
      </w:tr>
      <w:tr w:rsidR="005E5CD4" w14:paraId="1B658591" w14:textId="77777777" w:rsidTr="1C73246C">
        <w:tblPrEx>
          <w:tblCellMar>
            <w:top w:w="0" w:type="dxa"/>
            <w:bottom w:w="72" w:type="dxa"/>
          </w:tblCellMar>
        </w:tblPrEx>
        <w:tc>
          <w:tcPr>
            <w:tcW w:w="10165" w:type="dxa"/>
            <w:gridSpan w:val="3"/>
            <w:tcBorders>
              <w:top w:val="single" w:sz="4" w:space="0" w:color="auto"/>
              <w:left w:val="single" w:sz="4" w:space="0" w:color="auto"/>
              <w:bottom w:val="single" w:sz="4" w:space="0" w:color="auto"/>
              <w:right w:val="single" w:sz="4" w:space="0" w:color="auto"/>
            </w:tcBorders>
          </w:tcPr>
          <w:p w14:paraId="1B65858F" w14:textId="0FA5C451" w:rsidR="00280831" w:rsidRPr="00975CB4" w:rsidRDefault="00421202" w:rsidP="00D71A72">
            <w:pPr>
              <w:spacing w:after="60"/>
              <w:rPr>
                <w:rFonts w:cstheme="minorHAnsi"/>
                <w:bCs/>
                <w:sz w:val="22"/>
              </w:rPr>
            </w:pPr>
            <w:r w:rsidRPr="00975CB4">
              <w:rPr>
                <w:rFonts w:cstheme="minorHAnsi"/>
                <w:b/>
                <w:bCs/>
                <w:szCs w:val="24"/>
              </w:rPr>
              <w:t>Who</w:t>
            </w:r>
            <w:r w:rsidR="00250C39" w:rsidRPr="00975CB4">
              <w:rPr>
                <w:rFonts w:cstheme="minorHAnsi"/>
                <w:b/>
                <w:bCs/>
                <w:szCs w:val="24"/>
              </w:rPr>
              <w:t xml:space="preserve"> should I report to</w:t>
            </w:r>
            <w:r w:rsidRPr="00975CB4">
              <w:rPr>
                <w:rFonts w:cstheme="minorHAnsi"/>
                <w:b/>
                <w:bCs/>
                <w:szCs w:val="24"/>
              </w:rPr>
              <w:t>?</w:t>
            </w:r>
            <w:r w:rsidRPr="00975CB4">
              <w:rPr>
                <w:rFonts w:cstheme="minorHAnsi"/>
                <w:bCs/>
                <w:szCs w:val="24"/>
              </w:rPr>
              <w:t xml:space="preserve"> </w:t>
            </w:r>
            <w:r w:rsidR="0060107C" w:rsidRPr="00975CB4">
              <w:rPr>
                <w:rFonts w:cstheme="minorHAnsi"/>
                <w:bCs/>
                <w:sz w:val="22"/>
              </w:rPr>
              <w:t>Report t</w:t>
            </w:r>
            <w:r w:rsidRPr="00975CB4">
              <w:rPr>
                <w:rFonts w:cstheme="minorHAnsi"/>
                <w:bCs/>
                <w:sz w:val="22"/>
              </w:rPr>
              <w:t>o the</w:t>
            </w:r>
            <w:r w:rsidR="00035426" w:rsidRPr="00975CB4">
              <w:rPr>
                <w:rFonts w:cstheme="minorHAnsi"/>
                <w:bCs/>
                <w:sz w:val="22"/>
              </w:rPr>
              <w:t xml:space="preserve"> interdisciplinary team (IDT): </w:t>
            </w:r>
            <w:r w:rsidR="003A3EC5" w:rsidRPr="003A3EC5">
              <w:rPr>
                <w:rFonts w:cstheme="minorHAnsi"/>
                <w:bCs/>
                <w:sz w:val="22"/>
              </w:rPr>
              <w:t>Care Coach (CC) or Field Care Manager Registered Nurse (FCMN).</w:t>
            </w:r>
          </w:p>
          <w:p w14:paraId="1B658590" w14:textId="3AC1EE35" w:rsidR="00280831" w:rsidRPr="00975CB4" w:rsidRDefault="003A3EC5" w:rsidP="00FC1DC3">
            <w:pPr>
              <w:numPr>
                <w:ilvl w:val="0"/>
                <w:numId w:val="15"/>
              </w:numPr>
              <w:tabs>
                <w:tab w:val="clear" w:pos="720"/>
                <w:tab w:val="num" w:pos="420"/>
              </w:tabs>
              <w:ind w:left="420"/>
              <w:rPr>
                <w:rFonts w:cstheme="minorHAnsi"/>
                <w:bCs/>
                <w:sz w:val="22"/>
              </w:rPr>
            </w:pPr>
            <w:r w:rsidRPr="003A3EC5">
              <w:rPr>
                <w:rFonts w:cstheme="minorHAnsi"/>
                <w:sz w:val="22"/>
              </w:rPr>
              <w:t>For any incident that is not yet resolved or any incident that resulted in serious harm or injury to the member, the provider must ask to speak to a Care Coaching Manager. If a manager is unavailable, the provider will speak with the Receptionist to be redirected.  </w:t>
            </w:r>
          </w:p>
        </w:tc>
      </w:tr>
      <w:tr w:rsidR="005E5CD4" w14:paraId="1B658593" w14:textId="77777777" w:rsidTr="1C73246C">
        <w:tblPrEx>
          <w:tblCellMar>
            <w:top w:w="0" w:type="dxa"/>
            <w:bottom w:w="72" w:type="dxa"/>
          </w:tblCellMar>
        </w:tblPrEx>
        <w:tc>
          <w:tcPr>
            <w:tcW w:w="10165" w:type="dxa"/>
            <w:gridSpan w:val="3"/>
            <w:tcBorders>
              <w:top w:val="single" w:sz="4" w:space="0" w:color="auto"/>
              <w:left w:val="single" w:sz="4" w:space="0" w:color="auto"/>
              <w:bottom w:val="single" w:sz="4" w:space="0" w:color="auto"/>
              <w:right w:val="single" w:sz="4" w:space="0" w:color="auto"/>
            </w:tcBorders>
            <w:hideMark/>
          </w:tcPr>
          <w:p w14:paraId="1B658592" w14:textId="085D8F68" w:rsidR="00280831" w:rsidRPr="00975CB4" w:rsidRDefault="00421202" w:rsidP="1C73246C">
            <w:pPr>
              <w:rPr>
                <w:sz w:val="22"/>
              </w:rPr>
            </w:pPr>
            <w:r w:rsidRPr="1C73246C">
              <w:rPr>
                <w:b/>
                <w:bCs/>
              </w:rPr>
              <w:t>What should be reported?</w:t>
            </w:r>
            <w:r w:rsidR="00D71A72" w:rsidRPr="1C73246C">
              <w:rPr>
                <w:b/>
                <w:bCs/>
              </w:rPr>
              <w:t xml:space="preserve"> </w:t>
            </w:r>
            <w:r w:rsidR="00BE4208" w:rsidRPr="00874735">
              <w:rPr>
                <w:sz w:val="22"/>
              </w:rPr>
              <w:t>Report on any of the above identified events involving a member and/or staff, or others surrounding a member. The incident report should include the date, time, and location of the incident, the individuals involved, and a summary of what happened. It must detail any harm or injury to members or others, including property damage. The report should note </w:t>
            </w:r>
            <w:proofErr w:type="gramStart"/>
            <w:r w:rsidR="00BE4208" w:rsidRPr="00874735">
              <w:rPr>
                <w:sz w:val="22"/>
              </w:rPr>
              <w:t>if</w:t>
            </w:r>
            <w:proofErr w:type="gramEnd"/>
            <w:r w:rsidR="00BE4208" w:rsidRPr="00874735">
              <w:rPr>
                <w:sz w:val="22"/>
              </w:rPr>
              <w:t> medical evaluation or treatment was required and identify any other entities notified (e.g., law enforcement or adult protective services). Immediate actions taken, the root cause of the incident, and preventive measures should also be documented.</w:t>
            </w:r>
          </w:p>
        </w:tc>
      </w:tr>
      <w:tr w:rsidR="005E5CD4" w14:paraId="1B658595" w14:textId="77777777" w:rsidTr="1C73246C">
        <w:tblPrEx>
          <w:tblCellMar>
            <w:top w:w="0" w:type="dxa"/>
            <w:bottom w:w="72" w:type="dxa"/>
          </w:tblCellMar>
        </w:tblPrEx>
        <w:tc>
          <w:tcPr>
            <w:tcW w:w="10165" w:type="dxa"/>
            <w:gridSpan w:val="3"/>
            <w:tcBorders>
              <w:top w:val="single" w:sz="4" w:space="0" w:color="auto"/>
              <w:left w:val="single" w:sz="4" w:space="0" w:color="auto"/>
              <w:bottom w:val="single" w:sz="4" w:space="0" w:color="auto"/>
              <w:right w:val="single" w:sz="4" w:space="0" w:color="auto"/>
            </w:tcBorders>
            <w:hideMark/>
          </w:tcPr>
          <w:p w14:paraId="1B658594" w14:textId="77777777" w:rsidR="00280831" w:rsidRPr="00975CB4" w:rsidRDefault="00421202" w:rsidP="003260FA">
            <w:pPr>
              <w:rPr>
                <w:rFonts w:cstheme="minorHAnsi"/>
                <w:bCs/>
                <w:sz w:val="22"/>
              </w:rPr>
            </w:pPr>
            <w:r w:rsidRPr="00975CB4">
              <w:rPr>
                <w:rFonts w:cstheme="minorHAnsi"/>
                <w:b/>
                <w:bCs/>
                <w:szCs w:val="24"/>
              </w:rPr>
              <w:t xml:space="preserve">How should I report? </w:t>
            </w:r>
            <w:r w:rsidRPr="00975CB4">
              <w:rPr>
                <w:rFonts w:cstheme="minorHAnsi"/>
                <w:bCs/>
                <w:sz w:val="22"/>
              </w:rPr>
              <w:t>It is best to contact the IDT by phone and</w:t>
            </w:r>
            <w:r w:rsidR="00035426" w:rsidRPr="00975CB4">
              <w:rPr>
                <w:rFonts w:cstheme="minorHAnsi"/>
                <w:bCs/>
                <w:sz w:val="22"/>
              </w:rPr>
              <w:t>,</w:t>
            </w:r>
            <w:r w:rsidRPr="00975CB4">
              <w:rPr>
                <w:rFonts w:cstheme="minorHAnsi"/>
                <w:bCs/>
                <w:sz w:val="22"/>
              </w:rPr>
              <w:t xml:space="preserve"> if they are unavailable</w:t>
            </w:r>
            <w:r w:rsidR="00035426" w:rsidRPr="00975CB4">
              <w:rPr>
                <w:rFonts w:cstheme="minorHAnsi"/>
                <w:bCs/>
                <w:sz w:val="22"/>
              </w:rPr>
              <w:t>,</w:t>
            </w:r>
            <w:r w:rsidRPr="00975CB4">
              <w:rPr>
                <w:rFonts w:cstheme="minorHAnsi"/>
                <w:bCs/>
                <w:sz w:val="22"/>
              </w:rPr>
              <w:t xml:space="preserve"> to leave a message.</w:t>
            </w:r>
            <w:r w:rsidR="00D71A72" w:rsidRPr="00975CB4">
              <w:rPr>
                <w:rFonts w:cstheme="minorHAnsi"/>
                <w:bCs/>
                <w:sz w:val="22"/>
              </w:rPr>
              <w:t xml:space="preserve"> </w:t>
            </w:r>
            <w:r w:rsidR="001767D8" w:rsidRPr="00975CB4">
              <w:rPr>
                <w:rFonts w:cstheme="minorHAnsi"/>
                <w:bCs/>
                <w:sz w:val="22"/>
              </w:rPr>
              <w:t>Other options may be to use</w:t>
            </w:r>
            <w:r w:rsidRPr="00975CB4">
              <w:rPr>
                <w:rFonts w:cstheme="minorHAnsi"/>
                <w:bCs/>
                <w:sz w:val="22"/>
              </w:rPr>
              <w:t xml:space="preserve"> your employer’s internal reporting form or the optional </w:t>
            </w:r>
            <w:hyperlink r:id="rId11" w:history="1">
              <w:r w:rsidR="00035426" w:rsidRPr="00975CB4">
                <w:rPr>
                  <w:rStyle w:val="Hyperlink"/>
                  <w:rFonts w:cstheme="minorHAnsi"/>
                  <w:bCs/>
                  <w:sz w:val="22"/>
                </w:rPr>
                <w:t>Provider I</w:t>
              </w:r>
              <w:r w:rsidRPr="00975CB4">
                <w:rPr>
                  <w:rStyle w:val="Hyperlink"/>
                  <w:rFonts w:cstheme="minorHAnsi"/>
                  <w:bCs/>
                  <w:sz w:val="22"/>
                </w:rPr>
                <w:t>ncident Report Form</w:t>
              </w:r>
            </w:hyperlink>
            <w:r w:rsidRPr="00975CB4">
              <w:rPr>
                <w:rFonts w:cstheme="minorHAnsi"/>
                <w:bCs/>
                <w:sz w:val="22"/>
              </w:rPr>
              <w:t xml:space="preserve"> </w:t>
            </w:r>
            <w:r w:rsidR="001767D8" w:rsidRPr="00975CB4">
              <w:rPr>
                <w:rFonts w:cstheme="minorHAnsi"/>
                <w:bCs/>
                <w:sz w:val="22"/>
              </w:rPr>
              <w:t>available</w:t>
            </w:r>
            <w:r w:rsidRPr="00975CB4">
              <w:rPr>
                <w:rFonts w:cstheme="minorHAnsi"/>
                <w:bCs/>
                <w:sz w:val="22"/>
              </w:rPr>
              <w:t xml:space="preserve"> </w:t>
            </w:r>
            <w:r w:rsidR="00103878" w:rsidRPr="00975CB4">
              <w:rPr>
                <w:rFonts w:cstheme="minorHAnsi"/>
                <w:bCs/>
                <w:sz w:val="22"/>
              </w:rPr>
              <w:t xml:space="preserve">on our </w:t>
            </w:r>
            <w:r w:rsidR="00FC1DC3" w:rsidRPr="00975CB4">
              <w:rPr>
                <w:rFonts w:cstheme="minorHAnsi"/>
                <w:bCs/>
                <w:sz w:val="22"/>
              </w:rPr>
              <w:t>website</w:t>
            </w:r>
            <w:r w:rsidR="003260FA" w:rsidRPr="00975CB4">
              <w:rPr>
                <w:rFonts w:cstheme="minorHAnsi"/>
                <w:bCs/>
                <w:sz w:val="22"/>
              </w:rPr>
              <w:t xml:space="preserve"> at </w:t>
            </w:r>
            <w:hyperlink r:id="rId12" w:history="1">
              <w:r w:rsidR="003260FA" w:rsidRPr="00975CB4">
                <w:rPr>
                  <w:rStyle w:val="Hyperlink"/>
                  <w:rFonts w:cstheme="minorHAnsi"/>
                  <w:bCs/>
                  <w:sz w:val="22"/>
                </w:rPr>
                <w:t>www.</w:t>
              </w:r>
              <w:r w:rsidR="00975CB4">
                <w:rPr>
                  <w:rStyle w:val="Hyperlink"/>
                  <w:rFonts w:cstheme="minorHAnsi"/>
                  <w:bCs/>
                  <w:sz w:val="22"/>
                </w:rPr>
                <w:t>Inclusa</w:t>
              </w:r>
              <w:r w:rsidR="003260FA" w:rsidRPr="00975CB4">
                <w:rPr>
                  <w:rStyle w:val="Hyperlink"/>
                  <w:rFonts w:cstheme="minorHAnsi"/>
                  <w:bCs/>
                  <w:sz w:val="22"/>
                </w:rPr>
                <w:t>.org/Providers/Resources</w:t>
              </w:r>
            </w:hyperlink>
            <w:r w:rsidRPr="00975CB4">
              <w:rPr>
                <w:rFonts w:cstheme="minorHAnsi"/>
                <w:bCs/>
                <w:sz w:val="22"/>
              </w:rPr>
              <w:t>. Either of these options may be faxed or emailed.</w:t>
            </w:r>
            <w:r w:rsidR="00D71A72" w:rsidRPr="00975CB4">
              <w:rPr>
                <w:rFonts w:cstheme="minorHAnsi"/>
                <w:bCs/>
                <w:sz w:val="22"/>
              </w:rPr>
              <w:t xml:space="preserve"> </w:t>
            </w:r>
            <w:r w:rsidRPr="00975CB4">
              <w:rPr>
                <w:rFonts w:cstheme="minorHAnsi"/>
                <w:bCs/>
                <w:sz w:val="22"/>
              </w:rPr>
              <w:t xml:space="preserve">You may also email a summary of </w:t>
            </w:r>
            <w:r w:rsidR="001767D8" w:rsidRPr="00975CB4">
              <w:rPr>
                <w:rFonts w:cstheme="minorHAnsi"/>
                <w:bCs/>
                <w:sz w:val="22"/>
              </w:rPr>
              <w:t>the incident</w:t>
            </w:r>
            <w:r w:rsidRPr="00975CB4">
              <w:rPr>
                <w:rFonts w:cstheme="minorHAnsi"/>
                <w:bCs/>
                <w:sz w:val="22"/>
              </w:rPr>
              <w:t xml:space="preserve"> to the IDT Team.</w:t>
            </w:r>
            <w:r w:rsidR="003260FA" w:rsidRPr="00975CB4">
              <w:rPr>
                <w:rFonts w:cstheme="minorHAnsi"/>
                <w:bCs/>
                <w:sz w:val="22"/>
              </w:rPr>
              <w:t xml:space="preserve"> </w:t>
            </w:r>
          </w:p>
        </w:tc>
      </w:tr>
      <w:tr w:rsidR="005E5CD4" w14:paraId="1B658599" w14:textId="77777777" w:rsidTr="1C73246C">
        <w:tblPrEx>
          <w:tblCellMar>
            <w:top w:w="0" w:type="dxa"/>
            <w:bottom w:w="72" w:type="dxa"/>
          </w:tblCellMar>
        </w:tblPrEx>
        <w:tc>
          <w:tcPr>
            <w:tcW w:w="10165" w:type="dxa"/>
            <w:gridSpan w:val="3"/>
            <w:tcBorders>
              <w:top w:val="single" w:sz="4" w:space="0" w:color="auto"/>
              <w:left w:val="single" w:sz="4" w:space="0" w:color="auto"/>
              <w:bottom w:val="single" w:sz="4" w:space="0" w:color="auto"/>
              <w:right w:val="single" w:sz="4" w:space="0" w:color="auto"/>
            </w:tcBorders>
            <w:hideMark/>
          </w:tcPr>
          <w:p w14:paraId="1B658596" w14:textId="77777777" w:rsidR="00280831" w:rsidRPr="00975CB4" w:rsidRDefault="00421202">
            <w:pPr>
              <w:rPr>
                <w:rFonts w:cstheme="minorHAnsi"/>
                <w:b/>
                <w:bCs/>
                <w:sz w:val="22"/>
              </w:rPr>
            </w:pPr>
            <w:r w:rsidRPr="00975CB4">
              <w:rPr>
                <w:rFonts w:cstheme="minorHAnsi"/>
                <w:b/>
                <w:bCs/>
                <w:szCs w:val="24"/>
              </w:rPr>
              <w:t>When</w:t>
            </w:r>
            <w:r w:rsidR="0060107C" w:rsidRPr="00975CB4">
              <w:rPr>
                <w:rFonts w:cstheme="minorHAnsi"/>
                <w:b/>
                <w:bCs/>
                <w:szCs w:val="24"/>
              </w:rPr>
              <w:t xml:space="preserve"> should I report</w:t>
            </w:r>
            <w:r w:rsidRPr="00975CB4">
              <w:rPr>
                <w:rFonts w:cstheme="minorHAnsi"/>
                <w:b/>
                <w:bCs/>
                <w:szCs w:val="24"/>
              </w:rPr>
              <w:t>?</w:t>
            </w:r>
            <w:r w:rsidRPr="00975CB4">
              <w:rPr>
                <w:rFonts w:cstheme="minorHAnsi"/>
                <w:b/>
                <w:bCs/>
                <w:sz w:val="22"/>
              </w:rPr>
              <w:t xml:space="preserve"> </w:t>
            </w:r>
            <w:r w:rsidRPr="00975CB4">
              <w:rPr>
                <w:rFonts w:cstheme="minorHAnsi"/>
                <w:bCs/>
                <w:sz w:val="22"/>
              </w:rPr>
              <w:t xml:space="preserve">Incidents </w:t>
            </w:r>
            <w:r w:rsidR="00255CC0" w:rsidRPr="00975CB4">
              <w:rPr>
                <w:rFonts w:cstheme="minorHAnsi"/>
                <w:bCs/>
                <w:sz w:val="22"/>
              </w:rPr>
              <w:t xml:space="preserve">should </w:t>
            </w:r>
            <w:r w:rsidRPr="00975CB4">
              <w:rPr>
                <w:rFonts w:cstheme="minorHAnsi"/>
                <w:bCs/>
                <w:sz w:val="22"/>
              </w:rPr>
              <w:t xml:space="preserve">be reported </w:t>
            </w:r>
            <w:r w:rsidRPr="00975CB4">
              <w:rPr>
                <w:rFonts w:cstheme="minorHAnsi"/>
                <w:b/>
                <w:bCs/>
                <w:sz w:val="22"/>
              </w:rPr>
              <w:t>within one business day (24 hrs.)</w:t>
            </w:r>
            <w:r w:rsidRPr="00975CB4">
              <w:rPr>
                <w:rFonts w:cstheme="minorHAnsi"/>
                <w:bCs/>
                <w:sz w:val="22"/>
              </w:rPr>
              <w:t xml:space="preserve"> of </w:t>
            </w:r>
            <w:r w:rsidR="00255CC0" w:rsidRPr="00975CB4">
              <w:rPr>
                <w:rFonts w:cstheme="minorHAnsi"/>
                <w:bCs/>
                <w:sz w:val="22"/>
              </w:rPr>
              <w:t xml:space="preserve">your </w:t>
            </w:r>
            <w:r w:rsidRPr="00975CB4">
              <w:rPr>
                <w:rFonts w:cstheme="minorHAnsi"/>
                <w:bCs/>
                <w:sz w:val="22"/>
              </w:rPr>
              <w:t>becoming aware of the incident.</w:t>
            </w:r>
          </w:p>
          <w:p w14:paraId="1B658597" w14:textId="44F17DB4" w:rsidR="00FC1DC3" w:rsidRPr="006F4994" w:rsidRDefault="00421202" w:rsidP="00FC1DC3">
            <w:pPr>
              <w:numPr>
                <w:ilvl w:val="0"/>
                <w:numId w:val="15"/>
              </w:numPr>
              <w:tabs>
                <w:tab w:val="clear" w:pos="720"/>
                <w:tab w:val="num" w:pos="420"/>
              </w:tabs>
              <w:ind w:left="420"/>
              <w:rPr>
                <w:rFonts w:cstheme="minorHAnsi"/>
                <w:sz w:val="22"/>
              </w:rPr>
            </w:pPr>
            <w:r w:rsidRPr="00975CB4">
              <w:rPr>
                <w:rFonts w:cstheme="minorHAnsi"/>
                <w:sz w:val="22"/>
              </w:rPr>
              <w:t xml:space="preserve">Providers and </w:t>
            </w:r>
            <w:r w:rsidR="00975CB4">
              <w:rPr>
                <w:rFonts w:cstheme="minorHAnsi"/>
                <w:sz w:val="22"/>
              </w:rPr>
              <w:t>Inclusa</w:t>
            </w:r>
            <w:r w:rsidRPr="00975CB4">
              <w:rPr>
                <w:rFonts w:cstheme="minorHAnsi"/>
                <w:sz w:val="22"/>
              </w:rPr>
              <w:t xml:space="preserve"> staff will work collaboratively, as warranted, to ensure all such incidents or allegations are investigated by appropriate authorities.</w:t>
            </w:r>
            <w:r w:rsidR="004B11C0">
              <w:rPr>
                <w:rFonts w:cstheme="minorHAnsi"/>
                <w:sz w:val="22"/>
              </w:rPr>
              <w:t xml:space="preserve"> </w:t>
            </w:r>
            <w:r w:rsidR="00930971" w:rsidRPr="006F4994">
              <w:rPr>
                <w:rFonts w:cstheme="minorHAnsi"/>
                <w:sz w:val="22"/>
              </w:rPr>
              <w:t>Be sure to inform Inclusa of referrals to external investigative authorities along with the date of the referral.</w:t>
            </w:r>
          </w:p>
          <w:p w14:paraId="1B658598" w14:textId="30814FC9" w:rsidR="00280831" w:rsidRPr="00975CB4" w:rsidRDefault="00421202" w:rsidP="00255CC0">
            <w:pPr>
              <w:numPr>
                <w:ilvl w:val="0"/>
                <w:numId w:val="15"/>
              </w:numPr>
              <w:tabs>
                <w:tab w:val="clear" w:pos="720"/>
                <w:tab w:val="num" w:pos="420"/>
              </w:tabs>
              <w:ind w:left="420"/>
              <w:rPr>
                <w:rFonts w:cstheme="minorHAnsi"/>
                <w:bCs/>
                <w:sz w:val="22"/>
              </w:rPr>
            </w:pPr>
            <w:r w:rsidRPr="006F4994">
              <w:rPr>
                <w:rFonts w:cstheme="minorHAnsi"/>
                <w:sz w:val="22"/>
              </w:rPr>
              <w:t>Appro</w:t>
            </w:r>
            <w:r w:rsidR="00255CC0" w:rsidRPr="006F4994">
              <w:rPr>
                <w:rFonts w:cstheme="minorHAnsi"/>
                <w:sz w:val="22"/>
              </w:rPr>
              <w:t xml:space="preserve">priate authorities may </w:t>
            </w:r>
            <w:r w:rsidR="00FE1C0C" w:rsidRPr="006F4994">
              <w:rPr>
                <w:rFonts w:cstheme="minorHAnsi"/>
                <w:sz w:val="22"/>
              </w:rPr>
              <w:t>i</w:t>
            </w:r>
            <w:r w:rsidR="00255CC0" w:rsidRPr="006F4994">
              <w:rPr>
                <w:rFonts w:cstheme="minorHAnsi"/>
                <w:sz w:val="22"/>
              </w:rPr>
              <w:t>nclude:</w:t>
            </w:r>
            <w:r w:rsidRPr="006F4994">
              <w:rPr>
                <w:rFonts w:cstheme="minorHAnsi"/>
                <w:sz w:val="22"/>
              </w:rPr>
              <w:t xml:space="preserve"> </w:t>
            </w:r>
            <w:r w:rsidR="00255CC0" w:rsidRPr="006F4994">
              <w:rPr>
                <w:rFonts w:cstheme="minorHAnsi"/>
                <w:sz w:val="22"/>
              </w:rPr>
              <w:t xml:space="preserve">Wis. </w:t>
            </w:r>
            <w:r w:rsidRPr="006F4994">
              <w:rPr>
                <w:rFonts w:cstheme="minorHAnsi"/>
                <w:sz w:val="22"/>
              </w:rPr>
              <w:t>Divi</w:t>
            </w:r>
            <w:r w:rsidR="00255CC0" w:rsidRPr="006F4994">
              <w:rPr>
                <w:rFonts w:cstheme="minorHAnsi"/>
                <w:sz w:val="22"/>
              </w:rPr>
              <w:t>sion of Quality Assurance</w:t>
            </w:r>
            <w:r w:rsidR="00255CC0" w:rsidRPr="00975CB4">
              <w:rPr>
                <w:rFonts w:cstheme="minorHAnsi"/>
                <w:sz w:val="22"/>
              </w:rPr>
              <w:t xml:space="preserve"> (DQA), </w:t>
            </w:r>
            <w:r w:rsidRPr="00975CB4">
              <w:rPr>
                <w:rFonts w:cstheme="minorHAnsi"/>
                <w:sz w:val="22"/>
              </w:rPr>
              <w:t xml:space="preserve">responsible for licensing all home health agencies, licensed </w:t>
            </w:r>
            <w:r w:rsidR="00FE1C0C">
              <w:rPr>
                <w:rFonts w:cstheme="minorHAnsi"/>
                <w:sz w:val="22"/>
              </w:rPr>
              <w:t>Adult Family Homes (</w:t>
            </w:r>
            <w:r w:rsidRPr="00975CB4">
              <w:rPr>
                <w:rFonts w:cstheme="minorHAnsi"/>
                <w:sz w:val="22"/>
              </w:rPr>
              <w:t>AFH</w:t>
            </w:r>
            <w:r w:rsidR="00FE1C0C">
              <w:rPr>
                <w:rFonts w:cstheme="minorHAnsi"/>
                <w:sz w:val="22"/>
              </w:rPr>
              <w:t>)</w:t>
            </w:r>
            <w:r w:rsidRPr="00975CB4">
              <w:rPr>
                <w:rFonts w:cstheme="minorHAnsi"/>
                <w:sz w:val="22"/>
              </w:rPr>
              <w:t>, assisted living</w:t>
            </w:r>
            <w:r w:rsidR="00255CC0" w:rsidRPr="00975CB4">
              <w:rPr>
                <w:rFonts w:cstheme="minorHAnsi"/>
                <w:sz w:val="22"/>
              </w:rPr>
              <w:t xml:space="preserve"> and skilled nursing facilities; Wis. </w:t>
            </w:r>
            <w:r w:rsidRPr="00975CB4">
              <w:rPr>
                <w:rFonts w:cstheme="minorHAnsi"/>
                <w:sz w:val="22"/>
              </w:rPr>
              <w:t>Depa</w:t>
            </w:r>
            <w:r w:rsidR="00255CC0" w:rsidRPr="00975CB4">
              <w:rPr>
                <w:rFonts w:cstheme="minorHAnsi"/>
                <w:sz w:val="22"/>
              </w:rPr>
              <w:t>rtment of Health Services (DHS) and</w:t>
            </w:r>
            <w:r w:rsidRPr="00975CB4">
              <w:rPr>
                <w:rFonts w:cstheme="minorHAnsi"/>
                <w:sz w:val="22"/>
              </w:rPr>
              <w:t xml:space="preserve"> Office of Caregiver Quality (OCQ)</w:t>
            </w:r>
            <w:r w:rsidR="00255CC0" w:rsidRPr="00975CB4">
              <w:rPr>
                <w:rFonts w:cstheme="minorHAnsi"/>
                <w:sz w:val="22"/>
              </w:rPr>
              <w:t>;</w:t>
            </w:r>
            <w:r w:rsidRPr="00975CB4">
              <w:rPr>
                <w:rFonts w:cstheme="minorHAnsi"/>
                <w:sz w:val="22"/>
              </w:rPr>
              <w:t xml:space="preserve"> law enforcement officials, Adult Protective Services</w:t>
            </w:r>
            <w:r w:rsidR="00FE1C0C">
              <w:rPr>
                <w:rFonts w:cstheme="minorHAnsi"/>
                <w:sz w:val="22"/>
              </w:rPr>
              <w:t xml:space="preserve"> (APS)</w:t>
            </w:r>
            <w:r w:rsidRPr="00975CB4">
              <w:rPr>
                <w:rFonts w:cstheme="minorHAnsi"/>
                <w:sz w:val="22"/>
              </w:rPr>
              <w:t>, etc</w:t>
            </w:r>
            <w:r w:rsidR="00CC6AB0">
              <w:rPr>
                <w:rFonts w:cstheme="minorHAnsi"/>
                <w:sz w:val="22"/>
              </w:rPr>
              <w:t>.</w:t>
            </w:r>
          </w:p>
        </w:tc>
      </w:tr>
    </w:tbl>
    <w:p w14:paraId="1B65859A" w14:textId="77777777" w:rsidR="005A116C" w:rsidRPr="00085C28" w:rsidRDefault="00421202" w:rsidP="00BB02A8">
      <w:pPr>
        <w:spacing w:before="80" w:after="0" w:line="240" w:lineRule="auto"/>
        <w:rPr>
          <w:rFonts w:cstheme="minorHAnsi"/>
          <w:color w:val="3A489E"/>
          <w:sz w:val="22"/>
        </w:rPr>
      </w:pPr>
      <w:r w:rsidRPr="00085C28">
        <w:rPr>
          <w:rFonts w:cstheme="minorHAnsi"/>
          <w:bCs/>
          <w:sz w:val="22"/>
        </w:rPr>
        <w:t>For a more complete overview of incident reporting, see the</w:t>
      </w:r>
      <w:r w:rsidRPr="00085C28">
        <w:rPr>
          <w:rFonts w:cstheme="minorHAnsi"/>
          <w:bCs/>
          <w:color w:val="3A489E"/>
          <w:sz w:val="22"/>
        </w:rPr>
        <w:t xml:space="preserve"> </w:t>
      </w:r>
      <w:r w:rsidRPr="00085C28">
        <w:rPr>
          <w:rFonts w:cstheme="minorHAnsi"/>
          <w:b/>
          <w:bCs/>
          <w:sz w:val="22"/>
        </w:rPr>
        <w:t>Provider Incident Report Training</w:t>
      </w:r>
      <w:r w:rsidRPr="00085C28">
        <w:rPr>
          <w:rFonts w:cstheme="minorHAnsi"/>
          <w:bCs/>
          <w:sz w:val="22"/>
        </w:rPr>
        <w:t xml:space="preserve"> presentation,</w:t>
      </w:r>
      <w:r w:rsidRPr="00085C28">
        <w:rPr>
          <w:rFonts w:cstheme="minorHAnsi"/>
          <w:bCs/>
          <w:color w:val="3A489E"/>
          <w:sz w:val="22"/>
        </w:rPr>
        <w:t xml:space="preserve"> </w:t>
      </w:r>
      <w:r w:rsidR="00131472" w:rsidRPr="00085C28">
        <w:rPr>
          <w:rFonts w:cstheme="minorHAnsi"/>
          <w:bCs/>
          <w:color w:val="3A489E"/>
          <w:sz w:val="22"/>
        </w:rPr>
        <w:br/>
      </w:r>
      <w:r w:rsidRPr="00085C28">
        <w:rPr>
          <w:rFonts w:cstheme="minorHAnsi"/>
          <w:bCs/>
          <w:sz w:val="22"/>
        </w:rPr>
        <w:t>also available</w:t>
      </w:r>
      <w:r w:rsidR="003260FA" w:rsidRPr="00085C28">
        <w:rPr>
          <w:rFonts w:cstheme="minorHAnsi"/>
          <w:bCs/>
          <w:sz w:val="22"/>
        </w:rPr>
        <w:t xml:space="preserve"> at</w:t>
      </w:r>
      <w:r w:rsidRPr="00085C28">
        <w:rPr>
          <w:rFonts w:cstheme="minorHAnsi"/>
          <w:bCs/>
          <w:sz w:val="22"/>
        </w:rPr>
        <w:t xml:space="preserve"> </w:t>
      </w:r>
      <w:hyperlink r:id="rId13" w:history="1">
        <w:r w:rsidR="003260FA" w:rsidRPr="00085C28">
          <w:rPr>
            <w:rStyle w:val="Hyperlink"/>
            <w:rFonts w:cstheme="minorHAnsi"/>
            <w:bCs/>
            <w:sz w:val="22"/>
          </w:rPr>
          <w:t>www.</w:t>
        </w:r>
        <w:r w:rsidR="00975CB4" w:rsidRPr="00085C28">
          <w:rPr>
            <w:rStyle w:val="Hyperlink"/>
            <w:rFonts w:cstheme="minorHAnsi"/>
            <w:bCs/>
            <w:sz w:val="22"/>
          </w:rPr>
          <w:t>Inclusa</w:t>
        </w:r>
        <w:r w:rsidR="003260FA" w:rsidRPr="00085C28">
          <w:rPr>
            <w:rStyle w:val="Hyperlink"/>
            <w:rFonts w:cstheme="minorHAnsi"/>
            <w:bCs/>
            <w:sz w:val="22"/>
          </w:rPr>
          <w:t>.org/Providers/Resources</w:t>
        </w:r>
      </w:hyperlink>
      <w:r w:rsidR="003260FA" w:rsidRPr="00085C28">
        <w:rPr>
          <w:rFonts w:cstheme="minorHAnsi"/>
          <w:bCs/>
          <w:sz w:val="22"/>
        </w:rPr>
        <w:t>.</w:t>
      </w:r>
    </w:p>
    <w:sectPr w:rsidR="005A116C" w:rsidRPr="00085C28" w:rsidSect="00856D3B">
      <w:footerReference w:type="default" r:id="rId14"/>
      <w:headerReference w:type="first" r:id="rId15"/>
      <w:footerReference w:type="first" r:id="rId16"/>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B6BD" w14:textId="77777777" w:rsidR="00107727" w:rsidRDefault="00107727">
      <w:pPr>
        <w:spacing w:after="0" w:line="240" w:lineRule="auto"/>
      </w:pPr>
      <w:r>
        <w:separator/>
      </w:r>
    </w:p>
  </w:endnote>
  <w:endnote w:type="continuationSeparator" w:id="0">
    <w:p w14:paraId="17F03703" w14:textId="77777777" w:rsidR="00107727" w:rsidRDefault="00107727">
      <w:pPr>
        <w:spacing w:after="0" w:line="240" w:lineRule="auto"/>
      </w:pPr>
      <w:r>
        <w:continuationSeparator/>
      </w:r>
    </w:p>
  </w:endnote>
  <w:endnote w:type="continuationNotice" w:id="1">
    <w:p w14:paraId="12642B17" w14:textId="77777777" w:rsidR="00107727" w:rsidRDefault="00107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859F" w14:textId="77777777" w:rsidR="00884592" w:rsidRPr="00884592" w:rsidRDefault="00421202" w:rsidP="00884592">
    <w:pPr>
      <w:pStyle w:val="Footer"/>
      <w:tabs>
        <w:tab w:val="clear" w:pos="4680"/>
        <w:tab w:val="clear" w:pos="9360"/>
        <w:tab w:val="left" w:pos="1080"/>
        <w:tab w:val="center" w:pos="5400"/>
        <w:tab w:val="right" w:pos="10620"/>
      </w:tabs>
      <w:rPr>
        <w:rFonts w:ascii="Arial" w:hAnsi="Arial" w:cs="Arial"/>
        <w:sz w:val="16"/>
      </w:rPr>
    </w:pPr>
    <w:r w:rsidRPr="008F7C8F">
      <w:rPr>
        <w:rFonts w:ascii="Arial" w:hAnsi="Arial" w:cs="Arial"/>
        <w:sz w:val="16"/>
      </w:rPr>
      <w:t>Doc #</w:t>
    </w:r>
    <w:r w:rsidRPr="008F7C8F">
      <w:rPr>
        <w:rFonts w:ascii="Arial" w:hAnsi="Arial" w:cs="Arial"/>
        <w:sz w:val="16"/>
      </w:rPr>
      <w:tab/>
      <w:t>date</w:t>
    </w:r>
    <w:r w:rsidRPr="008F7C8F">
      <w:rPr>
        <w:rFonts w:ascii="Arial" w:hAnsi="Arial" w:cs="Arial"/>
        <w:sz w:val="16"/>
      </w:rPr>
      <w:tab/>
    </w:r>
    <w:r>
      <w:rPr>
        <w:rFonts w:ascii="Arial" w:hAnsi="Arial" w:cs="Arial"/>
        <w:sz w:val="16"/>
      </w:rPr>
      <w:t>Document Name</w:t>
    </w:r>
    <w:r w:rsidRPr="008F7C8F">
      <w:rPr>
        <w:rFonts w:ascii="Arial" w:hAnsi="Arial" w:cs="Arial"/>
        <w:sz w:val="16"/>
      </w:rPr>
      <w:tab/>
      <w:t xml:space="preserve">Page </w:t>
    </w:r>
    <w:r w:rsidRPr="008F7C8F">
      <w:rPr>
        <w:rFonts w:ascii="Arial" w:hAnsi="Arial" w:cs="Arial"/>
        <w:bCs/>
        <w:sz w:val="16"/>
      </w:rPr>
      <w:fldChar w:fldCharType="begin"/>
    </w:r>
    <w:r w:rsidRPr="008F7C8F">
      <w:rPr>
        <w:rFonts w:ascii="Arial" w:hAnsi="Arial" w:cs="Arial"/>
        <w:bCs/>
        <w:sz w:val="16"/>
      </w:rPr>
      <w:instrText xml:space="preserve"> PAGE  \* Arabic  \* MERGEFORMAT </w:instrText>
    </w:r>
    <w:r w:rsidRPr="008F7C8F">
      <w:rPr>
        <w:rFonts w:ascii="Arial" w:hAnsi="Arial" w:cs="Arial"/>
        <w:bCs/>
        <w:sz w:val="16"/>
      </w:rPr>
      <w:fldChar w:fldCharType="separate"/>
    </w:r>
    <w:r w:rsidR="001B5CD4">
      <w:rPr>
        <w:rFonts w:ascii="Arial" w:hAnsi="Arial" w:cs="Arial"/>
        <w:bCs/>
        <w:noProof/>
        <w:sz w:val="16"/>
      </w:rPr>
      <w:t>1</w:t>
    </w:r>
    <w:r w:rsidRPr="008F7C8F">
      <w:rPr>
        <w:rFonts w:ascii="Arial" w:hAnsi="Arial" w:cs="Arial"/>
        <w:bCs/>
        <w:sz w:val="16"/>
      </w:rPr>
      <w:fldChar w:fldCharType="end"/>
    </w:r>
    <w:r w:rsidRPr="008F7C8F">
      <w:rPr>
        <w:rFonts w:ascii="Arial" w:hAnsi="Arial" w:cs="Arial"/>
        <w:sz w:val="16"/>
      </w:rPr>
      <w:t xml:space="preserve"> of </w:t>
    </w:r>
    <w:r w:rsidRPr="008F7C8F">
      <w:rPr>
        <w:rFonts w:ascii="Arial" w:hAnsi="Arial" w:cs="Arial"/>
        <w:bCs/>
        <w:sz w:val="16"/>
      </w:rPr>
      <w:fldChar w:fldCharType="begin"/>
    </w:r>
    <w:r w:rsidRPr="008F7C8F">
      <w:rPr>
        <w:rFonts w:ascii="Arial" w:hAnsi="Arial" w:cs="Arial"/>
        <w:bCs/>
        <w:sz w:val="16"/>
      </w:rPr>
      <w:instrText xml:space="preserve"> NUMPAGES  \* Arabic  \* MERGEFORMAT </w:instrText>
    </w:r>
    <w:r w:rsidRPr="008F7C8F">
      <w:rPr>
        <w:rFonts w:ascii="Arial" w:hAnsi="Arial" w:cs="Arial"/>
        <w:bCs/>
        <w:sz w:val="16"/>
      </w:rPr>
      <w:fldChar w:fldCharType="separate"/>
    </w:r>
    <w:r w:rsidR="001B5CD4">
      <w:rPr>
        <w:rFonts w:ascii="Arial" w:hAnsi="Arial" w:cs="Arial"/>
        <w:bCs/>
        <w:noProof/>
        <w:sz w:val="16"/>
      </w:rPr>
      <w:t>1</w:t>
    </w:r>
    <w:r w:rsidRPr="008F7C8F">
      <w:rPr>
        <w:rFonts w:ascii="Arial" w:hAnsi="Arial" w:cs="Arial"/>
        <w:b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85A3" w14:textId="6927D577" w:rsidR="00884592" w:rsidRPr="00780B33" w:rsidRDefault="00CC6AB0" w:rsidP="00E57C0B">
    <w:pPr>
      <w:pStyle w:val="Footer"/>
      <w:tabs>
        <w:tab w:val="clear" w:pos="4680"/>
        <w:tab w:val="clear" w:pos="9360"/>
        <w:tab w:val="left" w:pos="2160"/>
        <w:tab w:val="center" w:pos="5400"/>
        <w:tab w:val="right" w:pos="10620"/>
      </w:tabs>
      <w:rPr>
        <w:rFonts w:cs="Arial"/>
        <w:sz w:val="18"/>
      </w:rPr>
    </w:pPr>
    <w:r>
      <w:rPr>
        <w:rFonts w:cs="Arial"/>
        <w:sz w:val="18"/>
      </w:rPr>
      <w:fldChar w:fldCharType="begin"/>
    </w:r>
    <w:r>
      <w:rPr>
        <w:rFonts w:cs="Arial"/>
        <w:sz w:val="18"/>
      </w:rPr>
      <w:instrText xml:space="preserve"> DOCVARIABLE "date last modified" \* MERGEFORMAT </w:instrText>
    </w:r>
    <w:r>
      <w:rPr>
        <w:rFonts w:cs="Arial"/>
        <w:sz w:val="18"/>
      </w:rPr>
      <w:fldChar w:fldCharType="separate"/>
    </w:r>
    <w:r w:rsidR="00BE4208">
      <w:rPr>
        <w:rFonts w:cs="Arial"/>
        <w:sz w:val="18"/>
      </w:rPr>
      <w:t>06</w:t>
    </w:r>
    <w:r w:rsidR="0098372A">
      <w:rPr>
        <w:rFonts w:cs="Arial"/>
        <w:sz w:val="18"/>
      </w:rPr>
      <w:t>/</w:t>
    </w:r>
    <w:r w:rsidR="00BE4208">
      <w:rPr>
        <w:rFonts w:cs="Arial"/>
        <w:sz w:val="18"/>
      </w:rPr>
      <w:t>16</w:t>
    </w:r>
    <w:r w:rsidR="0098372A">
      <w:rPr>
        <w:rFonts w:cs="Arial"/>
        <w:sz w:val="18"/>
      </w:rPr>
      <w:t>/</w:t>
    </w:r>
    <w:r w:rsidR="00BE4208">
      <w:rPr>
        <w:rFonts w:cs="Arial"/>
        <w:sz w:val="18"/>
      </w:rPr>
      <w:t>2026</w:t>
    </w:r>
    <w:r>
      <w:rPr>
        <w:rFonts w:cs="Arial"/>
        <w:sz w:val="18"/>
      </w:rPr>
      <w:fldChar w:fldCharType="end"/>
    </w:r>
    <w:r w:rsidR="00421202">
      <w:rPr>
        <w:rFonts w:cs="Arial"/>
        <w:sz w:val="18"/>
      </w:rPr>
      <w:tab/>
    </w:r>
    <w:r w:rsidR="00421202" w:rsidRPr="00780B33">
      <w:rPr>
        <w:rFonts w:cs="Arial"/>
        <w:sz w:val="18"/>
      </w:rPr>
      <w:tab/>
    </w:r>
    <w:r w:rsidR="00421202" w:rsidRPr="00780B33">
      <w:rPr>
        <w:rFonts w:cs="Arial"/>
        <w:sz w:val="18"/>
      </w:rPr>
      <w:tab/>
      <w:t xml:space="preserve">Page </w:t>
    </w:r>
    <w:r w:rsidR="00421202" w:rsidRPr="00780B33">
      <w:rPr>
        <w:rFonts w:cs="Arial"/>
        <w:bCs/>
        <w:sz w:val="18"/>
      </w:rPr>
      <w:fldChar w:fldCharType="begin"/>
    </w:r>
    <w:r w:rsidR="00421202" w:rsidRPr="00780B33">
      <w:rPr>
        <w:rFonts w:cs="Arial"/>
        <w:bCs/>
        <w:sz w:val="18"/>
      </w:rPr>
      <w:instrText xml:space="preserve"> PAGE  \* Arabic  \* MERGEFORMAT </w:instrText>
    </w:r>
    <w:r w:rsidR="00421202" w:rsidRPr="00780B33">
      <w:rPr>
        <w:rFonts w:cs="Arial"/>
        <w:bCs/>
        <w:sz w:val="18"/>
      </w:rPr>
      <w:fldChar w:fldCharType="separate"/>
    </w:r>
    <w:r w:rsidR="001B5CD4">
      <w:rPr>
        <w:rFonts w:cs="Arial"/>
        <w:bCs/>
        <w:noProof/>
        <w:sz w:val="18"/>
      </w:rPr>
      <w:t>1</w:t>
    </w:r>
    <w:r w:rsidR="00421202" w:rsidRPr="00780B33">
      <w:rPr>
        <w:rFonts w:cs="Arial"/>
        <w:bCs/>
        <w:sz w:val="18"/>
      </w:rPr>
      <w:fldChar w:fldCharType="end"/>
    </w:r>
    <w:r w:rsidR="00421202" w:rsidRPr="00780B33">
      <w:rPr>
        <w:rFonts w:cs="Arial"/>
        <w:sz w:val="18"/>
      </w:rPr>
      <w:t xml:space="preserve"> of </w:t>
    </w:r>
    <w:r w:rsidR="00421202" w:rsidRPr="00780B33">
      <w:rPr>
        <w:rFonts w:cs="Arial"/>
        <w:bCs/>
        <w:sz w:val="18"/>
      </w:rPr>
      <w:fldChar w:fldCharType="begin"/>
    </w:r>
    <w:r w:rsidR="00421202" w:rsidRPr="00780B33">
      <w:rPr>
        <w:rFonts w:cs="Arial"/>
        <w:bCs/>
        <w:sz w:val="18"/>
      </w:rPr>
      <w:instrText xml:space="preserve"> NUMPAGES  \* Arabic  \* MERGEFORMAT </w:instrText>
    </w:r>
    <w:r w:rsidR="00421202" w:rsidRPr="00780B33">
      <w:rPr>
        <w:rFonts w:cs="Arial"/>
        <w:bCs/>
        <w:sz w:val="18"/>
      </w:rPr>
      <w:fldChar w:fldCharType="separate"/>
    </w:r>
    <w:r w:rsidR="001B5CD4">
      <w:rPr>
        <w:rFonts w:cs="Arial"/>
        <w:bCs/>
        <w:noProof/>
        <w:sz w:val="18"/>
      </w:rPr>
      <w:t>1</w:t>
    </w:r>
    <w:r w:rsidR="00421202" w:rsidRPr="00780B33">
      <w:rPr>
        <w:rFonts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B7809" w14:textId="77777777" w:rsidR="00107727" w:rsidRDefault="00107727">
      <w:pPr>
        <w:spacing w:after="0" w:line="240" w:lineRule="auto"/>
      </w:pPr>
      <w:r>
        <w:separator/>
      </w:r>
    </w:p>
  </w:footnote>
  <w:footnote w:type="continuationSeparator" w:id="0">
    <w:p w14:paraId="45FE86B9" w14:textId="77777777" w:rsidR="00107727" w:rsidRDefault="00107727">
      <w:pPr>
        <w:spacing w:after="0" w:line="240" w:lineRule="auto"/>
      </w:pPr>
      <w:r>
        <w:continuationSeparator/>
      </w:r>
    </w:p>
  </w:footnote>
  <w:footnote w:type="continuationNotice" w:id="1">
    <w:p w14:paraId="5799AD10" w14:textId="77777777" w:rsidR="00107727" w:rsidRDefault="001077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85A1" w14:textId="6969E841" w:rsidR="00884592" w:rsidRPr="00CD46F3" w:rsidRDefault="00CD46F3" w:rsidP="00CD46F3">
    <w:pPr>
      <w:pStyle w:val="Header"/>
      <w:rPr>
        <w:rFonts w:cstheme="minorHAnsi"/>
        <w:color w:val="3A489E"/>
        <w:sz w:val="30"/>
        <w:szCs w:val="30"/>
      </w:rPr>
    </w:pPr>
    <w:r>
      <w:rPr>
        <w:noProof/>
        <w:sz w:val="28"/>
      </w:rPr>
      <w:drawing>
        <wp:inline distT="0" distB="0" distL="0" distR="0" wp14:anchorId="3279684B" wp14:editId="76A2C216">
          <wp:extent cx="2220605" cy="1075055"/>
          <wp:effectExtent l="0" t="0" r="8255" b="0"/>
          <wp:docPr id="8178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0030" name="Picture 81780030"/>
                  <pic:cNvPicPr/>
                </pic:nvPicPr>
                <pic:blipFill>
                  <a:blip r:embed="rId1">
                    <a:extLst>
                      <a:ext uri="{28A0092B-C50C-407E-A947-70E740481C1C}">
                        <a14:useLocalDpi xmlns:a14="http://schemas.microsoft.com/office/drawing/2010/main" val="0"/>
                      </a:ext>
                    </a:extLst>
                  </a:blip>
                  <a:stretch>
                    <a:fillRect/>
                  </a:stretch>
                </pic:blipFill>
                <pic:spPr>
                  <a:xfrm>
                    <a:off x="0" y="0"/>
                    <a:ext cx="2232958" cy="1081035"/>
                  </a:xfrm>
                  <a:prstGeom prst="rect">
                    <a:avLst/>
                  </a:prstGeom>
                </pic:spPr>
              </pic:pic>
            </a:graphicData>
          </a:graphic>
        </wp:inline>
      </w:drawing>
    </w:r>
    <w:r>
      <w:rPr>
        <w:rFonts w:ascii="Lucida Bright" w:hAnsi="Lucida Bright"/>
        <w:b/>
        <w:sz w:val="28"/>
      </w:rPr>
      <w:tab/>
    </w:r>
    <w:r>
      <w:rPr>
        <w:rFonts w:ascii="Lucida Bright" w:hAnsi="Lucida Bright"/>
        <w:b/>
        <w:sz w:val="28"/>
      </w:rPr>
      <w:tab/>
      <w:t xml:space="preserve">                </w:t>
    </w:r>
    <w:r w:rsidRPr="00CD46F3">
      <w:rPr>
        <w:rFonts w:cstheme="minorHAnsi"/>
        <w:b/>
        <w:sz w:val="30"/>
        <w:szCs w:val="30"/>
      </w:rPr>
      <w:fldChar w:fldCharType="begin"/>
    </w:r>
    <w:r w:rsidRPr="00CD46F3">
      <w:rPr>
        <w:rFonts w:cstheme="minorHAnsi"/>
        <w:b/>
        <w:sz w:val="30"/>
        <w:szCs w:val="30"/>
      </w:rPr>
      <w:instrText xml:space="preserve"> DOCVARIABLE "document title" \* MERGEFORMAT </w:instrText>
    </w:r>
    <w:r w:rsidRPr="00CD46F3">
      <w:rPr>
        <w:rFonts w:cstheme="minorHAnsi"/>
        <w:b/>
        <w:sz w:val="30"/>
        <w:szCs w:val="30"/>
      </w:rPr>
      <w:fldChar w:fldCharType="separate"/>
    </w:r>
    <w:r w:rsidRPr="00CD46F3">
      <w:rPr>
        <w:rFonts w:cstheme="minorHAnsi"/>
        <w:b/>
        <w:sz w:val="30"/>
        <w:szCs w:val="30"/>
      </w:rPr>
      <w:t>Provider Incident Report Quick Guide</w:t>
    </w:r>
    <w:r w:rsidRPr="00CD46F3">
      <w:rPr>
        <w:rFonts w:cstheme="minorHAnsi"/>
        <w:b/>
        <w:sz w:val="30"/>
        <w:szCs w:val="3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B06C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CE3D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FF85AC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A664B1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1FAEC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BAFC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B889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005E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8CB6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181B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522DCC"/>
    <w:multiLevelType w:val="hybridMultilevel"/>
    <w:tmpl w:val="698EEF8A"/>
    <w:lvl w:ilvl="0" w:tplc="8C02A394">
      <w:start w:val="1"/>
      <w:numFmt w:val="bullet"/>
      <w:lvlText w:val=""/>
      <w:lvlJc w:val="left"/>
      <w:pPr>
        <w:ind w:left="766" w:hanging="360"/>
      </w:pPr>
      <w:rPr>
        <w:rFonts w:ascii="Symbol" w:hAnsi="Symbol" w:hint="default"/>
      </w:rPr>
    </w:lvl>
    <w:lvl w:ilvl="1" w:tplc="0C48A36C" w:tentative="1">
      <w:start w:val="1"/>
      <w:numFmt w:val="bullet"/>
      <w:lvlText w:val="o"/>
      <w:lvlJc w:val="left"/>
      <w:pPr>
        <w:ind w:left="1486" w:hanging="360"/>
      </w:pPr>
      <w:rPr>
        <w:rFonts w:ascii="Courier New" w:hAnsi="Courier New" w:cs="Courier New" w:hint="default"/>
      </w:rPr>
    </w:lvl>
    <w:lvl w:ilvl="2" w:tplc="0E7CFA5C" w:tentative="1">
      <w:start w:val="1"/>
      <w:numFmt w:val="bullet"/>
      <w:lvlText w:val=""/>
      <w:lvlJc w:val="left"/>
      <w:pPr>
        <w:ind w:left="2206" w:hanging="360"/>
      </w:pPr>
      <w:rPr>
        <w:rFonts w:ascii="Wingdings" w:hAnsi="Wingdings" w:hint="default"/>
      </w:rPr>
    </w:lvl>
    <w:lvl w:ilvl="3" w:tplc="20662CB4" w:tentative="1">
      <w:start w:val="1"/>
      <w:numFmt w:val="bullet"/>
      <w:lvlText w:val=""/>
      <w:lvlJc w:val="left"/>
      <w:pPr>
        <w:ind w:left="2926" w:hanging="360"/>
      </w:pPr>
      <w:rPr>
        <w:rFonts w:ascii="Symbol" w:hAnsi="Symbol" w:hint="default"/>
      </w:rPr>
    </w:lvl>
    <w:lvl w:ilvl="4" w:tplc="714606E4" w:tentative="1">
      <w:start w:val="1"/>
      <w:numFmt w:val="bullet"/>
      <w:lvlText w:val="o"/>
      <w:lvlJc w:val="left"/>
      <w:pPr>
        <w:ind w:left="3646" w:hanging="360"/>
      </w:pPr>
      <w:rPr>
        <w:rFonts w:ascii="Courier New" w:hAnsi="Courier New" w:cs="Courier New" w:hint="default"/>
      </w:rPr>
    </w:lvl>
    <w:lvl w:ilvl="5" w:tplc="CD70E2A2" w:tentative="1">
      <w:start w:val="1"/>
      <w:numFmt w:val="bullet"/>
      <w:lvlText w:val=""/>
      <w:lvlJc w:val="left"/>
      <w:pPr>
        <w:ind w:left="4366" w:hanging="360"/>
      </w:pPr>
      <w:rPr>
        <w:rFonts w:ascii="Wingdings" w:hAnsi="Wingdings" w:hint="default"/>
      </w:rPr>
    </w:lvl>
    <w:lvl w:ilvl="6" w:tplc="1536068E" w:tentative="1">
      <w:start w:val="1"/>
      <w:numFmt w:val="bullet"/>
      <w:lvlText w:val=""/>
      <w:lvlJc w:val="left"/>
      <w:pPr>
        <w:ind w:left="5086" w:hanging="360"/>
      </w:pPr>
      <w:rPr>
        <w:rFonts w:ascii="Symbol" w:hAnsi="Symbol" w:hint="default"/>
      </w:rPr>
    </w:lvl>
    <w:lvl w:ilvl="7" w:tplc="B686D0E8" w:tentative="1">
      <w:start w:val="1"/>
      <w:numFmt w:val="bullet"/>
      <w:lvlText w:val="o"/>
      <w:lvlJc w:val="left"/>
      <w:pPr>
        <w:ind w:left="5806" w:hanging="360"/>
      </w:pPr>
      <w:rPr>
        <w:rFonts w:ascii="Courier New" w:hAnsi="Courier New" w:cs="Courier New" w:hint="default"/>
      </w:rPr>
    </w:lvl>
    <w:lvl w:ilvl="8" w:tplc="D27C9C8E" w:tentative="1">
      <w:start w:val="1"/>
      <w:numFmt w:val="bullet"/>
      <w:lvlText w:val=""/>
      <w:lvlJc w:val="left"/>
      <w:pPr>
        <w:ind w:left="6526" w:hanging="360"/>
      </w:pPr>
      <w:rPr>
        <w:rFonts w:ascii="Wingdings" w:hAnsi="Wingdings" w:hint="default"/>
      </w:rPr>
    </w:lvl>
  </w:abstractNum>
  <w:abstractNum w:abstractNumId="11" w15:restartNumberingAfterBreak="0">
    <w:nsid w:val="2AF249C6"/>
    <w:multiLevelType w:val="hybridMultilevel"/>
    <w:tmpl w:val="ECAE50CC"/>
    <w:lvl w:ilvl="0" w:tplc="8F7E46F6">
      <w:start w:val="1"/>
      <w:numFmt w:val="bullet"/>
      <w:lvlText w:val=""/>
      <w:lvlJc w:val="left"/>
      <w:pPr>
        <w:tabs>
          <w:tab w:val="num" w:pos="720"/>
        </w:tabs>
        <w:ind w:left="720" w:hanging="360"/>
      </w:pPr>
      <w:rPr>
        <w:rFonts w:ascii="Wingdings" w:hAnsi="Wingdings" w:hint="default"/>
      </w:rPr>
    </w:lvl>
    <w:lvl w:ilvl="1" w:tplc="987696FC">
      <w:start w:val="1"/>
      <w:numFmt w:val="bullet"/>
      <w:lvlText w:val=""/>
      <w:lvlJc w:val="left"/>
      <w:pPr>
        <w:tabs>
          <w:tab w:val="num" w:pos="1440"/>
        </w:tabs>
        <w:ind w:left="1440" w:hanging="360"/>
      </w:pPr>
      <w:rPr>
        <w:rFonts w:ascii="Wingdings" w:hAnsi="Wingdings" w:hint="default"/>
      </w:rPr>
    </w:lvl>
    <w:lvl w:ilvl="2" w:tplc="EBC6A346">
      <w:start w:val="1"/>
      <w:numFmt w:val="bullet"/>
      <w:lvlText w:val=""/>
      <w:lvlJc w:val="left"/>
      <w:pPr>
        <w:tabs>
          <w:tab w:val="num" w:pos="2160"/>
        </w:tabs>
        <w:ind w:left="2160" w:hanging="360"/>
      </w:pPr>
      <w:rPr>
        <w:rFonts w:ascii="Wingdings" w:hAnsi="Wingdings" w:hint="default"/>
      </w:rPr>
    </w:lvl>
    <w:lvl w:ilvl="3" w:tplc="473C3958">
      <w:start w:val="1"/>
      <w:numFmt w:val="bullet"/>
      <w:lvlText w:val=""/>
      <w:lvlJc w:val="left"/>
      <w:pPr>
        <w:tabs>
          <w:tab w:val="num" w:pos="2880"/>
        </w:tabs>
        <w:ind w:left="2880" w:hanging="360"/>
      </w:pPr>
      <w:rPr>
        <w:rFonts w:ascii="Wingdings" w:hAnsi="Wingdings" w:hint="default"/>
      </w:rPr>
    </w:lvl>
    <w:lvl w:ilvl="4" w:tplc="7258FE5E">
      <w:start w:val="1"/>
      <w:numFmt w:val="bullet"/>
      <w:lvlText w:val=""/>
      <w:lvlJc w:val="left"/>
      <w:pPr>
        <w:tabs>
          <w:tab w:val="num" w:pos="3600"/>
        </w:tabs>
        <w:ind w:left="3600" w:hanging="360"/>
      </w:pPr>
      <w:rPr>
        <w:rFonts w:ascii="Wingdings" w:hAnsi="Wingdings" w:hint="default"/>
      </w:rPr>
    </w:lvl>
    <w:lvl w:ilvl="5" w:tplc="16CA8D48">
      <w:start w:val="1"/>
      <w:numFmt w:val="bullet"/>
      <w:lvlText w:val=""/>
      <w:lvlJc w:val="left"/>
      <w:pPr>
        <w:tabs>
          <w:tab w:val="num" w:pos="4320"/>
        </w:tabs>
        <w:ind w:left="4320" w:hanging="360"/>
      </w:pPr>
      <w:rPr>
        <w:rFonts w:ascii="Wingdings" w:hAnsi="Wingdings" w:hint="default"/>
      </w:rPr>
    </w:lvl>
    <w:lvl w:ilvl="6" w:tplc="6BAC3FD2">
      <w:start w:val="1"/>
      <w:numFmt w:val="bullet"/>
      <w:lvlText w:val=""/>
      <w:lvlJc w:val="left"/>
      <w:pPr>
        <w:tabs>
          <w:tab w:val="num" w:pos="5040"/>
        </w:tabs>
        <w:ind w:left="5040" w:hanging="360"/>
      </w:pPr>
      <w:rPr>
        <w:rFonts w:ascii="Wingdings" w:hAnsi="Wingdings" w:hint="default"/>
      </w:rPr>
    </w:lvl>
    <w:lvl w:ilvl="7" w:tplc="C21E8EA4">
      <w:start w:val="1"/>
      <w:numFmt w:val="bullet"/>
      <w:lvlText w:val=""/>
      <w:lvlJc w:val="left"/>
      <w:pPr>
        <w:tabs>
          <w:tab w:val="num" w:pos="5760"/>
        </w:tabs>
        <w:ind w:left="5760" w:hanging="360"/>
      </w:pPr>
      <w:rPr>
        <w:rFonts w:ascii="Wingdings" w:hAnsi="Wingdings" w:hint="default"/>
      </w:rPr>
    </w:lvl>
    <w:lvl w:ilvl="8" w:tplc="C3AC583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436A97"/>
    <w:multiLevelType w:val="hybridMultilevel"/>
    <w:tmpl w:val="87DED5A8"/>
    <w:lvl w:ilvl="0" w:tplc="A878B1D8">
      <w:start w:val="1"/>
      <w:numFmt w:val="bullet"/>
      <w:lvlText w:val=""/>
      <w:lvlJc w:val="left"/>
      <w:pPr>
        <w:tabs>
          <w:tab w:val="num" w:pos="720"/>
        </w:tabs>
        <w:ind w:left="720" w:hanging="360"/>
      </w:pPr>
      <w:rPr>
        <w:rFonts w:ascii="Wingdings 3" w:hAnsi="Wingdings 3" w:hint="default"/>
        <w:color w:val="3A489E"/>
      </w:rPr>
    </w:lvl>
    <w:lvl w:ilvl="1" w:tplc="5EF68320">
      <w:start w:val="1"/>
      <w:numFmt w:val="bullet"/>
      <w:lvlText w:val=""/>
      <w:lvlJc w:val="left"/>
      <w:pPr>
        <w:tabs>
          <w:tab w:val="num" w:pos="1440"/>
        </w:tabs>
        <w:ind w:left="1440" w:hanging="360"/>
      </w:pPr>
      <w:rPr>
        <w:rFonts w:ascii="Wingdings" w:hAnsi="Wingdings" w:hint="default"/>
      </w:rPr>
    </w:lvl>
    <w:lvl w:ilvl="2" w:tplc="C7382932">
      <w:start w:val="1"/>
      <w:numFmt w:val="bullet"/>
      <w:lvlText w:val=""/>
      <w:lvlJc w:val="left"/>
      <w:pPr>
        <w:tabs>
          <w:tab w:val="num" w:pos="2160"/>
        </w:tabs>
        <w:ind w:left="2160" w:hanging="360"/>
      </w:pPr>
      <w:rPr>
        <w:rFonts w:ascii="Wingdings" w:hAnsi="Wingdings" w:hint="default"/>
      </w:rPr>
    </w:lvl>
    <w:lvl w:ilvl="3" w:tplc="B17A1720">
      <w:start w:val="1"/>
      <w:numFmt w:val="bullet"/>
      <w:lvlText w:val=""/>
      <w:lvlJc w:val="left"/>
      <w:pPr>
        <w:tabs>
          <w:tab w:val="num" w:pos="2880"/>
        </w:tabs>
        <w:ind w:left="2880" w:hanging="360"/>
      </w:pPr>
      <w:rPr>
        <w:rFonts w:ascii="Wingdings" w:hAnsi="Wingdings" w:hint="default"/>
      </w:rPr>
    </w:lvl>
    <w:lvl w:ilvl="4" w:tplc="7D5A8DA8">
      <w:start w:val="1"/>
      <w:numFmt w:val="bullet"/>
      <w:lvlText w:val=""/>
      <w:lvlJc w:val="left"/>
      <w:pPr>
        <w:tabs>
          <w:tab w:val="num" w:pos="3600"/>
        </w:tabs>
        <w:ind w:left="3600" w:hanging="360"/>
      </w:pPr>
      <w:rPr>
        <w:rFonts w:ascii="Wingdings" w:hAnsi="Wingdings" w:hint="default"/>
      </w:rPr>
    </w:lvl>
    <w:lvl w:ilvl="5" w:tplc="091267AC">
      <w:start w:val="1"/>
      <w:numFmt w:val="bullet"/>
      <w:lvlText w:val=""/>
      <w:lvlJc w:val="left"/>
      <w:pPr>
        <w:tabs>
          <w:tab w:val="num" w:pos="4320"/>
        </w:tabs>
        <w:ind w:left="4320" w:hanging="360"/>
      </w:pPr>
      <w:rPr>
        <w:rFonts w:ascii="Wingdings" w:hAnsi="Wingdings" w:hint="default"/>
      </w:rPr>
    </w:lvl>
    <w:lvl w:ilvl="6" w:tplc="ACE8DEBA">
      <w:start w:val="1"/>
      <w:numFmt w:val="bullet"/>
      <w:lvlText w:val=""/>
      <w:lvlJc w:val="left"/>
      <w:pPr>
        <w:tabs>
          <w:tab w:val="num" w:pos="5040"/>
        </w:tabs>
        <w:ind w:left="5040" w:hanging="360"/>
      </w:pPr>
      <w:rPr>
        <w:rFonts w:ascii="Wingdings" w:hAnsi="Wingdings" w:hint="default"/>
      </w:rPr>
    </w:lvl>
    <w:lvl w:ilvl="7" w:tplc="12ACD43C">
      <w:start w:val="1"/>
      <w:numFmt w:val="bullet"/>
      <w:lvlText w:val=""/>
      <w:lvlJc w:val="left"/>
      <w:pPr>
        <w:tabs>
          <w:tab w:val="num" w:pos="5760"/>
        </w:tabs>
        <w:ind w:left="5760" w:hanging="360"/>
      </w:pPr>
      <w:rPr>
        <w:rFonts w:ascii="Wingdings" w:hAnsi="Wingdings" w:hint="default"/>
      </w:rPr>
    </w:lvl>
    <w:lvl w:ilvl="8" w:tplc="AF5CCCAC">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2611F6"/>
    <w:multiLevelType w:val="hybridMultilevel"/>
    <w:tmpl w:val="81BC9B32"/>
    <w:lvl w:ilvl="0" w:tplc="4D1CA488">
      <w:start w:val="1"/>
      <w:numFmt w:val="bullet"/>
      <w:lvlText w:val=""/>
      <w:lvlJc w:val="left"/>
      <w:pPr>
        <w:ind w:left="766" w:hanging="360"/>
      </w:pPr>
      <w:rPr>
        <w:rFonts w:ascii="Wingdings 3" w:hAnsi="Wingdings 3" w:hint="default"/>
        <w:color w:val="3A489E"/>
      </w:rPr>
    </w:lvl>
    <w:lvl w:ilvl="1" w:tplc="6572469C" w:tentative="1">
      <w:start w:val="1"/>
      <w:numFmt w:val="bullet"/>
      <w:lvlText w:val="o"/>
      <w:lvlJc w:val="left"/>
      <w:pPr>
        <w:ind w:left="1486" w:hanging="360"/>
      </w:pPr>
      <w:rPr>
        <w:rFonts w:ascii="Courier New" w:hAnsi="Courier New" w:cs="Courier New" w:hint="default"/>
      </w:rPr>
    </w:lvl>
    <w:lvl w:ilvl="2" w:tplc="1ED888E6" w:tentative="1">
      <w:start w:val="1"/>
      <w:numFmt w:val="bullet"/>
      <w:lvlText w:val=""/>
      <w:lvlJc w:val="left"/>
      <w:pPr>
        <w:ind w:left="2206" w:hanging="360"/>
      </w:pPr>
      <w:rPr>
        <w:rFonts w:ascii="Wingdings" w:hAnsi="Wingdings" w:hint="default"/>
      </w:rPr>
    </w:lvl>
    <w:lvl w:ilvl="3" w:tplc="50A8C476" w:tentative="1">
      <w:start w:val="1"/>
      <w:numFmt w:val="bullet"/>
      <w:lvlText w:val=""/>
      <w:lvlJc w:val="left"/>
      <w:pPr>
        <w:ind w:left="2926" w:hanging="360"/>
      </w:pPr>
      <w:rPr>
        <w:rFonts w:ascii="Symbol" w:hAnsi="Symbol" w:hint="default"/>
      </w:rPr>
    </w:lvl>
    <w:lvl w:ilvl="4" w:tplc="6134A798" w:tentative="1">
      <w:start w:val="1"/>
      <w:numFmt w:val="bullet"/>
      <w:lvlText w:val="o"/>
      <w:lvlJc w:val="left"/>
      <w:pPr>
        <w:ind w:left="3646" w:hanging="360"/>
      </w:pPr>
      <w:rPr>
        <w:rFonts w:ascii="Courier New" w:hAnsi="Courier New" w:cs="Courier New" w:hint="default"/>
      </w:rPr>
    </w:lvl>
    <w:lvl w:ilvl="5" w:tplc="0CC8C9FC" w:tentative="1">
      <w:start w:val="1"/>
      <w:numFmt w:val="bullet"/>
      <w:lvlText w:val=""/>
      <w:lvlJc w:val="left"/>
      <w:pPr>
        <w:ind w:left="4366" w:hanging="360"/>
      </w:pPr>
      <w:rPr>
        <w:rFonts w:ascii="Wingdings" w:hAnsi="Wingdings" w:hint="default"/>
      </w:rPr>
    </w:lvl>
    <w:lvl w:ilvl="6" w:tplc="4ABA3E5A" w:tentative="1">
      <w:start w:val="1"/>
      <w:numFmt w:val="bullet"/>
      <w:lvlText w:val=""/>
      <w:lvlJc w:val="left"/>
      <w:pPr>
        <w:ind w:left="5086" w:hanging="360"/>
      </w:pPr>
      <w:rPr>
        <w:rFonts w:ascii="Symbol" w:hAnsi="Symbol" w:hint="default"/>
      </w:rPr>
    </w:lvl>
    <w:lvl w:ilvl="7" w:tplc="57E69BC6" w:tentative="1">
      <w:start w:val="1"/>
      <w:numFmt w:val="bullet"/>
      <w:lvlText w:val="o"/>
      <w:lvlJc w:val="left"/>
      <w:pPr>
        <w:ind w:left="5806" w:hanging="360"/>
      </w:pPr>
      <w:rPr>
        <w:rFonts w:ascii="Courier New" w:hAnsi="Courier New" w:cs="Courier New" w:hint="default"/>
      </w:rPr>
    </w:lvl>
    <w:lvl w:ilvl="8" w:tplc="9EC8F6EE" w:tentative="1">
      <w:start w:val="1"/>
      <w:numFmt w:val="bullet"/>
      <w:lvlText w:val=""/>
      <w:lvlJc w:val="left"/>
      <w:pPr>
        <w:ind w:left="6526" w:hanging="360"/>
      </w:pPr>
      <w:rPr>
        <w:rFonts w:ascii="Wingdings" w:hAnsi="Wingdings" w:hint="default"/>
      </w:rPr>
    </w:lvl>
  </w:abstractNum>
  <w:abstractNum w:abstractNumId="14" w15:restartNumberingAfterBreak="0">
    <w:nsid w:val="62FF2125"/>
    <w:multiLevelType w:val="hybridMultilevel"/>
    <w:tmpl w:val="8C9EE9BA"/>
    <w:lvl w:ilvl="0" w:tplc="C816AD8C">
      <w:start w:val="1"/>
      <w:numFmt w:val="bullet"/>
      <w:lvlText w:val=""/>
      <w:lvlJc w:val="left"/>
      <w:pPr>
        <w:ind w:left="720" w:hanging="360"/>
      </w:pPr>
      <w:rPr>
        <w:rFonts w:ascii="Symbol" w:hAnsi="Symbol" w:hint="default"/>
      </w:rPr>
    </w:lvl>
    <w:lvl w:ilvl="1" w:tplc="7B0852D6" w:tentative="1">
      <w:start w:val="1"/>
      <w:numFmt w:val="bullet"/>
      <w:lvlText w:val="o"/>
      <w:lvlJc w:val="left"/>
      <w:pPr>
        <w:ind w:left="1440" w:hanging="360"/>
      </w:pPr>
      <w:rPr>
        <w:rFonts w:ascii="Courier New" w:hAnsi="Courier New" w:cs="Courier New" w:hint="default"/>
      </w:rPr>
    </w:lvl>
    <w:lvl w:ilvl="2" w:tplc="4840438A" w:tentative="1">
      <w:start w:val="1"/>
      <w:numFmt w:val="bullet"/>
      <w:lvlText w:val=""/>
      <w:lvlJc w:val="left"/>
      <w:pPr>
        <w:ind w:left="2160" w:hanging="360"/>
      </w:pPr>
      <w:rPr>
        <w:rFonts w:ascii="Wingdings" w:hAnsi="Wingdings" w:hint="default"/>
      </w:rPr>
    </w:lvl>
    <w:lvl w:ilvl="3" w:tplc="6352C95A" w:tentative="1">
      <w:start w:val="1"/>
      <w:numFmt w:val="bullet"/>
      <w:lvlText w:val=""/>
      <w:lvlJc w:val="left"/>
      <w:pPr>
        <w:ind w:left="2880" w:hanging="360"/>
      </w:pPr>
      <w:rPr>
        <w:rFonts w:ascii="Symbol" w:hAnsi="Symbol" w:hint="default"/>
      </w:rPr>
    </w:lvl>
    <w:lvl w:ilvl="4" w:tplc="FED241D6" w:tentative="1">
      <w:start w:val="1"/>
      <w:numFmt w:val="bullet"/>
      <w:lvlText w:val="o"/>
      <w:lvlJc w:val="left"/>
      <w:pPr>
        <w:ind w:left="3600" w:hanging="360"/>
      </w:pPr>
      <w:rPr>
        <w:rFonts w:ascii="Courier New" w:hAnsi="Courier New" w:cs="Courier New" w:hint="default"/>
      </w:rPr>
    </w:lvl>
    <w:lvl w:ilvl="5" w:tplc="25D60464" w:tentative="1">
      <w:start w:val="1"/>
      <w:numFmt w:val="bullet"/>
      <w:lvlText w:val=""/>
      <w:lvlJc w:val="left"/>
      <w:pPr>
        <w:ind w:left="4320" w:hanging="360"/>
      </w:pPr>
      <w:rPr>
        <w:rFonts w:ascii="Wingdings" w:hAnsi="Wingdings" w:hint="default"/>
      </w:rPr>
    </w:lvl>
    <w:lvl w:ilvl="6" w:tplc="E8443F30" w:tentative="1">
      <w:start w:val="1"/>
      <w:numFmt w:val="bullet"/>
      <w:lvlText w:val=""/>
      <w:lvlJc w:val="left"/>
      <w:pPr>
        <w:ind w:left="5040" w:hanging="360"/>
      </w:pPr>
      <w:rPr>
        <w:rFonts w:ascii="Symbol" w:hAnsi="Symbol" w:hint="default"/>
      </w:rPr>
    </w:lvl>
    <w:lvl w:ilvl="7" w:tplc="7C94D61C" w:tentative="1">
      <w:start w:val="1"/>
      <w:numFmt w:val="bullet"/>
      <w:lvlText w:val="o"/>
      <w:lvlJc w:val="left"/>
      <w:pPr>
        <w:ind w:left="5760" w:hanging="360"/>
      </w:pPr>
      <w:rPr>
        <w:rFonts w:ascii="Courier New" w:hAnsi="Courier New" w:cs="Courier New" w:hint="default"/>
      </w:rPr>
    </w:lvl>
    <w:lvl w:ilvl="8" w:tplc="B156DA16" w:tentative="1">
      <w:start w:val="1"/>
      <w:numFmt w:val="bullet"/>
      <w:lvlText w:val=""/>
      <w:lvlJc w:val="left"/>
      <w:pPr>
        <w:ind w:left="6480" w:hanging="360"/>
      </w:pPr>
      <w:rPr>
        <w:rFonts w:ascii="Wingdings" w:hAnsi="Wingdings" w:hint="default"/>
      </w:rPr>
    </w:lvl>
  </w:abstractNum>
  <w:abstractNum w:abstractNumId="15" w15:restartNumberingAfterBreak="0">
    <w:nsid w:val="6BF67CFA"/>
    <w:multiLevelType w:val="hybridMultilevel"/>
    <w:tmpl w:val="8E62CCF2"/>
    <w:lvl w:ilvl="0" w:tplc="6126549E">
      <w:start w:val="1"/>
      <w:numFmt w:val="bullet"/>
      <w:lvlText w:val=""/>
      <w:lvlJc w:val="left"/>
      <w:pPr>
        <w:ind w:left="720" w:hanging="360"/>
      </w:pPr>
      <w:rPr>
        <w:rFonts w:ascii="Symbol" w:hAnsi="Symbol" w:hint="default"/>
      </w:rPr>
    </w:lvl>
    <w:lvl w:ilvl="1" w:tplc="99FCCDD6" w:tentative="1">
      <w:start w:val="1"/>
      <w:numFmt w:val="bullet"/>
      <w:lvlText w:val="o"/>
      <w:lvlJc w:val="left"/>
      <w:pPr>
        <w:ind w:left="1440" w:hanging="360"/>
      </w:pPr>
      <w:rPr>
        <w:rFonts w:ascii="Courier New" w:hAnsi="Courier New" w:cs="Courier New" w:hint="default"/>
      </w:rPr>
    </w:lvl>
    <w:lvl w:ilvl="2" w:tplc="2EE6B334" w:tentative="1">
      <w:start w:val="1"/>
      <w:numFmt w:val="bullet"/>
      <w:lvlText w:val=""/>
      <w:lvlJc w:val="left"/>
      <w:pPr>
        <w:ind w:left="2160" w:hanging="360"/>
      </w:pPr>
      <w:rPr>
        <w:rFonts w:ascii="Wingdings" w:hAnsi="Wingdings" w:hint="default"/>
      </w:rPr>
    </w:lvl>
    <w:lvl w:ilvl="3" w:tplc="5C8E4016" w:tentative="1">
      <w:start w:val="1"/>
      <w:numFmt w:val="bullet"/>
      <w:lvlText w:val=""/>
      <w:lvlJc w:val="left"/>
      <w:pPr>
        <w:ind w:left="2880" w:hanging="360"/>
      </w:pPr>
      <w:rPr>
        <w:rFonts w:ascii="Symbol" w:hAnsi="Symbol" w:hint="default"/>
      </w:rPr>
    </w:lvl>
    <w:lvl w:ilvl="4" w:tplc="F1BAF014" w:tentative="1">
      <w:start w:val="1"/>
      <w:numFmt w:val="bullet"/>
      <w:lvlText w:val="o"/>
      <w:lvlJc w:val="left"/>
      <w:pPr>
        <w:ind w:left="3600" w:hanging="360"/>
      </w:pPr>
      <w:rPr>
        <w:rFonts w:ascii="Courier New" w:hAnsi="Courier New" w:cs="Courier New" w:hint="default"/>
      </w:rPr>
    </w:lvl>
    <w:lvl w:ilvl="5" w:tplc="CD2A5004" w:tentative="1">
      <w:start w:val="1"/>
      <w:numFmt w:val="bullet"/>
      <w:lvlText w:val=""/>
      <w:lvlJc w:val="left"/>
      <w:pPr>
        <w:ind w:left="4320" w:hanging="360"/>
      </w:pPr>
      <w:rPr>
        <w:rFonts w:ascii="Wingdings" w:hAnsi="Wingdings" w:hint="default"/>
      </w:rPr>
    </w:lvl>
    <w:lvl w:ilvl="6" w:tplc="0E8A3340" w:tentative="1">
      <w:start w:val="1"/>
      <w:numFmt w:val="bullet"/>
      <w:lvlText w:val=""/>
      <w:lvlJc w:val="left"/>
      <w:pPr>
        <w:ind w:left="5040" w:hanging="360"/>
      </w:pPr>
      <w:rPr>
        <w:rFonts w:ascii="Symbol" w:hAnsi="Symbol" w:hint="default"/>
      </w:rPr>
    </w:lvl>
    <w:lvl w:ilvl="7" w:tplc="9336E56C" w:tentative="1">
      <w:start w:val="1"/>
      <w:numFmt w:val="bullet"/>
      <w:lvlText w:val="o"/>
      <w:lvlJc w:val="left"/>
      <w:pPr>
        <w:ind w:left="5760" w:hanging="360"/>
      </w:pPr>
      <w:rPr>
        <w:rFonts w:ascii="Courier New" w:hAnsi="Courier New" w:cs="Courier New" w:hint="default"/>
      </w:rPr>
    </w:lvl>
    <w:lvl w:ilvl="8" w:tplc="0C020DB2" w:tentative="1">
      <w:start w:val="1"/>
      <w:numFmt w:val="bullet"/>
      <w:lvlText w:val=""/>
      <w:lvlJc w:val="left"/>
      <w:pPr>
        <w:ind w:left="6480" w:hanging="360"/>
      </w:pPr>
      <w:rPr>
        <w:rFonts w:ascii="Wingdings" w:hAnsi="Wingdings" w:hint="default"/>
      </w:rPr>
    </w:lvl>
  </w:abstractNum>
  <w:num w:numId="1" w16cid:durableId="710106886">
    <w:abstractNumId w:val="9"/>
  </w:num>
  <w:num w:numId="2" w16cid:durableId="412700851">
    <w:abstractNumId w:val="7"/>
  </w:num>
  <w:num w:numId="3" w16cid:durableId="1733697127">
    <w:abstractNumId w:val="6"/>
  </w:num>
  <w:num w:numId="4" w16cid:durableId="2099673893">
    <w:abstractNumId w:val="5"/>
  </w:num>
  <w:num w:numId="5" w16cid:durableId="1068454374">
    <w:abstractNumId w:val="4"/>
  </w:num>
  <w:num w:numId="6" w16cid:durableId="1461878144">
    <w:abstractNumId w:val="8"/>
  </w:num>
  <w:num w:numId="7" w16cid:durableId="2103212523">
    <w:abstractNumId w:val="3"/>
  </w:num>
  <w:num w:numId="8" w16cid:durableId="1894000562">
    <w:abstractNumId w:val="2"/>
  </w:num>
  <w:num w:numId="9" w16cid:durableId="2105805141">
    <w:abstractNumId w:val="1"/>
  </w:num>
  <w:num w:numId="10" w16cid:durableId="294258486">
    <w:abstractNumId w:val="0"/>
  </w:num>
  <w:num w:numId="11" w16cid:durableId="215044039">
    <w:abstractNumId w:val="11"/>
  </w:num>
  <w:num w:numId="12" w16cid:durableId="1309558255">
    <w:abstractNumId w:val="15"/>
  </w:num>
  <w:num w:numId="13" w16cid:durableId="1858805735">
    <w:abstractNumId w:val="14"/>
  </w:num>
  <w:num w:numId="14" w16cid:durableId="362825458">
    <w:abstractNumId w:val="10"/>
  </w:num>
  <w:num w:numId="15" w16cid:durableId="1213612515">
    <w:abstractNumId w:val="12"/>
  </w:num>
  <w:num w:numId="16" w16cid:durableId="14456132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 last modified" w:val="01/14/2020"/>
    <w:docVar w:name="document title" w:val="Provider Incident Report Quick Guide"/>
    <w:docVar w:name="reference #" w:val="6209"/>
  </w:docVars>
  <w:rsids>
    <w:rsidRoot w:val="00280831"/>
    <w:rsid w:val="00001C44"/>
    <w:rsid w:val="00017639"/>
    <w:rsid w:val="00035426"/>
    <w:rsid w:val="00085C28"/>
    <w:rsid w:val="000C5771"/>
    <w:rsid w:val="00103878"/>
    <w:rsid w:val="00107727"/>
    <w:rsid w:val="00131472"/>
    <w:rsid w:val="001767D8"/>
    <w:rsid w:val="001A0239"/>
    <w:rsid w:val="001B5CD4"/>
    <w:rsid w:val="001C6675"/>
    <w:rsid w:val="00207785"/>
    <w:rsid w:val="00250C39"/>
    <w:rsid w:val="00255CC0"/>
    <w:rsid w:val="002750E8"/>
    <w:rsid w:val="00280831"/>
    <w:rsid w:val="002B17D6"/>
    <w:rsid w:val="002E0789"/>
    <w:rsid w:val="002E34C6"/>
    <w:rsid w:val="00307E45"/>
    <w:rsid w:val="003260FA"/>
    <w:rsid w:val="003A3EC5"/>
    <w:rsid w:val="003C58EB"/>
    <w:rsid w:val="003F55E9"/>
    <w:rsid w:val="0040164E"/>
    <w:rsid w:val="00402867"/>
    <w:rsid w:val="00421202"/>
    <w:rsid w:val="004214C4"/>
    <w:rsid w:val="00463CD9"/>
    <w:rsid w:val="004B11C0"/>
    <w:rsid w:val="004B4F47"/>
    <w:rsid w:val="004E3414"/>
    <w:rsid w:val="004F6F0D"/>
    <w:rsid w:val="00572DBC"/>
    <w:rsid w:val="005A116C"/>
    <w:rsid w:val="005E5CD4"/>
    <w:rsid w:val="0060107C"/>
    <w:rsid w:val="00602D38"/>
    <w:rsid w:val="006129E0"/>
    <w:rsid w:val="0069443E"/>
    <w:rsid w:val="00697EF8"/>
    <w:rsid w:val="006A3628"/>
    <w:rsid w:val="006A37DE"/>
    <w:rsid w:val="006A4D42"/>
    <w:rsid w:val="006B7327"/>
    <w:rsid w:val="006C3232"/>
    <w:rsid w:val="006E7565"/>
    <w:rsid w:val="006F4994"/>
    <w:rsid w:val="007029B1"/>
    <w:rsid w:val="00710E03"/>
    <w:rsid w:val="00780B33"/>
    <w:rsid w:val="007A40E8"/>
    <w:rsid w:val="007D2E3D"/>
    <w:rsid w:val="00810193"/>
    <w:rsid w:val="0081183F"/>
    <w:rsid w:val="0083620F"/>
    <w:rsid w:val="008543A9"/>
    <w:rsid w:val="00856D3B"/>
    <w:rsid w:val="0087440C"/>
    <w:rsid w:val="00874735"/>
    <w:rsid w:val="00876DA0"/>
    <w:rsid w:val="00884592"/>
    <w:rsid w:val="008A0588"/>
    <w:rsid w:val="008E5F9D"/>
    <w:rsid w:val="008F7C8F"/>
    <w:rsid w:val="00930971"/>
    <w:rsid w:val="0096628C"/>
    <w:rsid w:val="009733D1"/>
    <w:rsid w:val="00975CB4"/>
    <w:rsid w:val="0097677D"/>
    <w:rsid w:val="0098372A"/>
    <w:rsid w:val="00985EF3"/>
    <w:rsid w:val="00A17AF3"/>
    <w:rsid w:val="00A206DE"/>
    <w:rsid w:val="00A260C4"/>
    <w:rsid w:val="00A412C2"/>
    <w:rsid w:val="00A72911"/>
    <w:rsid w:val="00A73A56"/>
    <w:rsid w:val="00A751A4"/>
    <w:rsid w:val="00AA66B6"/>
    <w:rsid w:val="00AF0A84"/>
    <w:rsid w:val="00AF3230"/>
    <w:rsid w:val="00B01220"/>
    <w:rsid w:val="00B7321B"/>
    <w:rsid w:val="00B90045"/>
    <w:rsid w:val="00BA21CE"/>
    <w:rsid w:val="00BB02A8"/>
    <w:rsid w:val="00BB7545"/>
    <w:rsid w:val="00BD219A"/>
    <w:rsid w:val="00BD6A94"/>
    <w:rsid w:val="00BE4208"/>
    <w:rsid w:val="00C1188D"/>
    <w:rsid w:val="00C5301A"/>
    <w:rsid w:val="00C94E32"/>
    <w:rsid w:val="00CA1636"/>
    <w:rsid w:val="00CC6AB0"/>
    <w:rsid w:val="00CD46F3"/>
    <w:rsid w:val="00D148E5"/>
    <w:rsid w:val="00D26AEA"/>
    <w:rsid w:val="00D71A72"/>
    <w:rsid w:val="00DB29EF"/>
    <w:rsid w:val="00DF7EDF"/>
    <w:rsid w:val="00E57C0B"/>
    <w:rsid w:val="00E70BCF"/>
    <w:rsid w:val="00EF6935"/>
    <w:rsid w:val="00F058D6"/>
    <w:rsid w:val="00F33936"/>
    <w:rsid w:val="00FA6980"/>
    <w:rsid w:val="00FB0420"/>
    <w:rsid w:val="00FC1DC3"/>
    <w:rsid w:val="00FE1C0C"/>
    <w:rsid w:val="1C73246C"/>
    <w:rsid w:val="24A75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58574"/>
  <w15:docId w15:val="{224F1CA7-131D-4607-901C-427A36CA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76C"/>
    <w:rPr>
      <w:sz w:val="24"/>
    </w:rPr>
  </w:style>
  <w:style w:type="paragraph" w:styleId="Heading1">
    <w:name w:val="heading 1"/>
    <w:basedOn w:val="Normal"/>
    <w:next w:val="Normal"/>
    <w:link w:val="Heading1Char"/>
    <w:uiPriority w:val="9"/>
    <w:qFormat/>
    <w:rsid w:val="00BD6A94"/>
    <w:pPr>
      <w:keepNext/>
      <w:keepLines/>
      <w:spacing w:before="240" w:after="60"/>
      <w:outlineLvl w:val="0"/>
    </w:pPr>
    <w:rPr>
      <w:rFonts w:ascii="Lucida Bright" w:eastAsiaTheme="majorEastAsia" w:hAnsi="Lucida Bright" w:cstheme="majorBidi"/>
      <w:color w:val="3A489E"/>
      <w:sz w:val="40"/>
      <w:szCs w:val="32"/>
    </w:rPr>
  </w:style>
  <w:style w:type="paragraph" w:styleId="Heading2">
    <w:name w:val="heading 2"/>
    <w:basedOn w:val="Normal"/>
    <w:next w:val="Normal"/>
    <w:link w:val="Heading2Char"/>
    <w:uiPriority w:val="9"/>
    <w:semiHidden/>
    <w:unhideWhenUsed/>
    <w:qFormat/>
    <w:rsid w:val="00BD6A94"/>
    <w:pPr>
      <w:keepNext/>
      <w:keepLines/>
      <w:spacing w:before="240" w:after="60"/>
      <w:outlineLvl w:val="1"/>
    </w:pPr>
    <w:rPr>
      <w:rFonts w:ascii="Lucida Bright" w:eastAsiaTheme="majorEastAsia" w:hAnsi="Lucida Bright" w:cstheme="majorBidi"/>
      <w:color w:val="B61E72"/>
      <w:sz w:val="32"/>
      <w:szCs w:val="26"/>
    </w:rPr>
  </w:style>
  <w:style w:type="paragraph" w:styleId="Heading3">
    <w:name w:val="heading 3"/>
    <w:basedOn w:val="Normal"/>
    <w:next w:val="Normal"/>
    <w:link w:val="Heading3Char"/>
    <w:uiPriority w:val="9"/>
    <w:semiHidden/>
    <w:unhideWhenUsed/>
    <w:qFormat/>
    <w:rsid w:val="00BD6A94"/>
    <w:pPr>
      <w:keepNext/>
      <w:keepLines/>
      <w:spacing w:before="120" w:after="60"/>
      <w:outlineLvl w:val="2"/>
    </w:pPr>
    <w:rPr>
      <w:rFonts w:ascii="Lucida Bright" w:eastAsiaTheme="majorEastAsia" w:hAnsi="Lucida Bright" w:cstheme="majorBidi"/>
      <w:color w:val="3A489E"/>
      <w:sz w:val="28"/>
      <w:szCs w:val="24"/>
    </w:rPr>
  </w:style>
  <w:style w:type="paragraph" w:styleId="Heading4">
    <w:name w:val="heading 4"/>
    <w:basedOn w:val="Normal"/>
    <w:next w:val="Normal"/>
    <w:link w:val="Heading4Char"/>
    <w:uiPriority w:val="9"/>
    <w:semiHidden/>
    <w:unhideWhenUsed/>
    <w:qFormat/>
    <w:rsid w:val="00BD6A94"/>
    <w:pPr>
      <w:keepNext/>
      <w:keepLines/>
      <w:spacing w:before="100" w:beforeAutospacing="1" w:after="100" w:afterAutospacing="1"/>
      <w:outlineLvl w:val="3"/>
    </w:pPr>
    <w:rPr>
      <w:rFonts w:ascii="Lucida Bright" w:eastAsiaTheme="majorEastAsia" w:hAnsi="Lucida Bright" w:cstheme="majorBidi"/>
      <w:iCs/>
      <w:color w:val="B61E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592"/>
  </w:style>
  <w:style w:type="paragraph" w:styleId="Footer">
    <w:name w:val="footer"/>
    <w:basedOn w:val="Normal"/>
    <w:link w:val="FooterChar"/>
    <w:uiPriority w:val="99"/>
    <w:unhideWhenUsed/>
    <w:rsid w:val="00884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592"/>
  </w:style>
  <w:style w:type="character" w:customStyle="1" w:styleId="Heading1Char">
    <w:name w:val="Heading 1 Char"/>
    <w:basedOn w:val="DefaultParagraphFont"/>
    <w:link w:val="Heading1"/>
    <w:uiPriority w:val="9"/>
    <w:rsid w:val="00BD6A94"/>
    <w:rPr>
      <w:rFonts w:ascii="Lucida Bright" w:eastAsiaTheme="majorEastAsia" w:hAnsi="Lucida Bright" w:cstheme="majorBidi"/>
      <w:color w:val="3A489E"/>
      <w:sz w:val="40"/>
      <w:szCs w:val="32"/>
    </w:rPr>
  </w:style>
  <w:style w:type="character" w:customStyle="1" w:styleId="Heading2Char">
    <w:name w:val="Heading 2 Char"/>
    <w:basedOn w:val="DefaultParagraphFont"/>
    <w:link w:val="Heading2"/>
    <w:uiPriority w:val="9"/>
    <w:semiHidden/>
    <w:rsid w:val="00BD6A94"/>
    <w:rPr>
      <w:rFonts w:ascii="Lucida Bright" w:eastAsiaTheme="majorEastAsia" w:hAnsi="Lucida Bright" w:cstheme="majorBidi"/>
      <w:color w:val="B61E72"/>
      <w:sz w:val="32"/>
      <w:szCs w:val="26"/>
    </w:rPr>
  </w:style>
  <w:style w:type="character" w:customStyle="1" w:styleId="Heading3Char">
    <w:name w:val="Heading 3 Char"/>
    <w:basedOn w:val="DefaultParagraphFont"/>
    <w:link w:val="Heading3"/>
    <w:uiPriority w:val="9"/>
    <w:semiHidden/>
    <w:rsid w:val="00BD6A94"/>
    <w:rPr>
      <w:rFonts w:ascii="Lucida Bright" w:eastAsiaTheme="majorEastAsia" w:hAnsi="Lucida Bright" w:cstheme="majorBidi"/>
      <w:color w:val="3A489E"/>
      <w:sz w:val="28"/>
      <w:szCs w:val="24"/>
    </w:rPr>
  </w:style>
  <w:style w:type="character" w:customStyle="1" w:styleId="Heading4Char">
    <w:name w:val="Heading 4 Char"/>
    <w:basedOn w:val="DefaultParagraphFont"/>
    <w:link w:val="Heading4"/>
    <w:uiPriority w:val="9"/>
    <w:semiHidden/>
    <w:rsid w:val="00BD6A94"/>
    <w:rPr>
      <w:rFonts w:ascii="Lucida Bright" w:eastAsiaTheme="majorEastAsia" w:hAnsi="Lucida Bright" w:cstheme="majorBidi"/>
      <w:iCs/>
      <w:color w:val="B61E72"/>
      <w:sz w:val="24"/>
    </w:rPr>
  </w:style>
  <w:style w:type="paragraph" w:styleId="ListParagraph">
    <w:name w:val="List Paragraph"/>
    <w:basedOn w:val="Normal"/>
    <w:uiPriority w:val="34"/>
    <w:qFormat/>
    <w:rsid w:val="00796F0E"/>
    <w:pPr>
      <w:widowControl w:val="0"/>
      <w:ind w:left="432"/>
      <w:contextualSpacing/>
    </w:pPr>
  </w:style>
  <w:style w:type="character" w:styleId="BookTitle">
    <w:name w:val="Book Title"/>
    <w:basedOn w:val="DefaultParagraphFont"/>
    <w:uiPriority w:val="33"/>
    <w:qFormat/>
    <w:rsid w:val="00280831"/>
    <w:rPr>
      <w:b/>
      <w:bCs/>
      <w:i/>
      <w:iCs/>
      <w:spacing w:val="5"/>
    </w:rPr>
  </w:style>
  <w:style w:type="table" w:styleId="TableGrid">
    <w:name w:val="Table Grid"/>
    <w:basedOn w:val="TableNormal"/>
    <w:uiPriority w:val="39"/>
    <w:rsid w:val="0028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40E8"/>
    <w:rPr>
      <w:sz w:val="16"/>
      <w:szCs w:val="16"/>
    </w:rPr>
  </w:style>
  <w:style w:type="paragraph" w:styleId="CommentText">
    <w:name w:val="annotation text"/>
    <w:basedOn w:val="Normal"/>
    <w:link w:val="CommentTextChar"/>
    <w:uiPriority w:val="99"/>
    <w:unhideWhenUsed/>
    <w:rsid w:val="007A40E8"/>
    <w:pPr>
      <w:spacing w:line="240" w:lineRule="auto"/>
    </w:pPr>
    <w:rPr>
      <w:sz w:val="20"/>
      <w:szCs w:val="20"/>
    </w:rPr>
  </w:style>
  <w:style w:type="character" w:customStyle="1" w:styleId="CommentTextChar">
    <w:name w:val="Comment Text Char"/>
    <w:basedOn w:val="DefaultParagraphFont"/>
    <w:link w:val="CommentText"/>
    <w:uiPriority w:val="99"/>
    <w:rsid w:val="007A40E8"/>
    <w:rPr>
      <w:sz w:val="20"/>
      <w:szCs w:val="20"/>
    </w:rPr>
  </w:style>
  <w:style w:type="paragraph" w:styleId="CommentSubject">
    <w:name w:val="annotation subject"/>
    <w:basedOn w:val="CommentText"/>
    <w:next w:val="CommentText"/>
    <w:link w:val="CommentSubjectChar"/>
    <w:uiPriority w:val="99"/>
    <w:semiHidden/>
    <w:unhideWhenUsed/>
    <w:rsid w:val="007A40E8"/>
    <w:rPr>
      <w:b/>
      <w:bCs/>
    </w:rPr>
  </w:style>
  <w:style w:type="character" w:customStyle="1" w:styleId="CommentSubjectChar">
    <w:name w:val="Comment Subject Char"/>
    <w:basedOn w:val="CommentTextChar"/>
    <w:link w:val="CommentSubject"/>
    <w:uiPriority w:val="99"/>
    <w:semiHidden/>
    <w:rsid w:val="007A40E8"/>
    <w:rPr>
      <w:b/>
      <w:bCs/>
      <w:sz w:val="20"/>
      <w:szCs w:val="20"/>
    </w:rPr>
  </w:style>
  <w:style w:type="paragraph" w:styleId="BalloonText">
    <w:name w:val="Balloon Text"/>
    <w:basedOn w:val="Normal"/>
    <w:link w:val="BalloonTextChar"/>
    <w:uiPriority w:val="99"/>
    <w:semiHidden/>
    <w:unhideWhenUsed/>
    <w:rsid w:val="007A40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0E8"/>
    <w:rPr>
      <w:rFonts w:ascii="Segoe UI" w:hAnsi="Segoe UI" w:cs="Segoe UI"/>
      <w:sz w:val="18"/>
      <w:szCs w:val="18"/>
    </w:rPr>
  </w:style>
  <w:style w:type="character" w:styleId="Hyperlink">
    <w:name w:val="Hyperlink"/>
    <w:basedOn w:val="DefaultParagraphFont"/>
    <w:uiPriority w:val="99"/>
    <w:unhideWhenUsed/>
    <w:rsid w:val="00035426"/>
    <w:rPr>
      <w:color w:val="0563C1" w:themeColor="hyperlink"/>
      <w:u w:val="single"/>
    </w:rPr>
  </w:style>
  <w:style w:type="character" w:styleId="FollowedHyperlink">
    <w:name w:val="FollowedHyperlink"/>
    <w:basedOn w:val="DefaultParagraphFont"/>
    <w:uiPriority w:val="99"/>
    <w:semiHidden/>
    <w:unhideWhenUsed/>
    <w:rsid w:val="00C5301A"/>
    <w:rPr>
      <w:color w:val="954F72" w:themeColor="followedHyperlink"/>
      <w:u w:val="single"/>
    </w:rPr>
  </w:style>
  <w:style w:type="paragraph" w:styleId="Revision">
    <w:name w:val="Revision"/>
    <w:hidden/>
    <w:uiPriority w:val="99"/>
    <w:semiHidden/>
    <w:rsid w:val="004F6F0D"/>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clusa.org/Providers/Resour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clusa.org/Providers/Resour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clusa.org/wp-content/uploads/Provider-Incident-Report-Form.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TrackCollaboratorsStatus xmlns="603671a4-56b2-4866-8a0d-e4473979dcc8">Skipped</DocuTrackCollaboratorsStatus>
    <DocuTrackAuthor xmlns="603671a4-56b2-4866-8a0d-e4473979dcc8">
      <UserInfo>
        <DisplayName>Katie Calmes</DisplayName>
        <AccountId>204</AccountId>
        <AccountType/>
      </UserInfo>
    </DocuTrackAuthor>
    <DocuTrackDiscussionNotes xmlns="603671a4-56b2-4866-8a0d-e4473979dcc8" xsi:nil="true"/>
    <DocuTrackDepartment xmlns="603671a4-56b2-4866-8a0d-e4473979dcc8">Quality Improvement</DocuTrackDepartment>
    <DocuTrackStatus xmlns="603671a4-56b2-4866-8a0d-e4473979dcc8">Published</DocuTrackStatus>
    <DocuTrackArchiveDate xmlns="603671a4-56b2-4866-8a0d-e4473979dcc8" xsi:nil="true"/>
    <DocuTrackCategories xmlns="603671a4-56b2-4866-8a0d-e4473979dcc8">Informational Aids</DocuTrackCategories>
    <DocuTrackPublicationDate xmlns="603671a4-56b2-4866-8a0d-e4473979dcc8">2026-06-16T05:00:00+00:00</DocuTrackPublicationDate>
    <DocuTrackDHSApprovalDate xmlns="603671a4-56b2-4866-8a0d-e4473979dcc8" xsi:nil="true"/>
    <DocuTrackLearnerAcknowledgementDays xmlns="603671a4-56b2-4866-8a0d-e4473979dcc8">30</DocuTrackLearnerAcknowledgementDays>
    <DocuTrackLearnersStatus xmlns="603671a4-56b2-4866-8a0d-e4473979dcc8" xsi:nil="true"/>
    <DocuTrackShowOnIntranet xmlns="603671a4-56b2-4866-8a0d-e4473979dcc8">true</DocuTrackShowOnIntranet>
    <DocuTrackCollaborators xmlns="603671a4-56b2-4866-8a0d-e4473979dcc8">
      <UserInfo>
        <DisplayName>i:0#.f|membership|hmiller25@humana.com,#i:0#.f|membership|hmiller25@humana.com,#HMiller25@humana.com,#hmiller25@humana.com,#Holly Miller,#,#11290  Wisconsin Medicaid Quality,#Associate Director, Quality Improvement</DisplayName>
        <AccountId>95</AccountId>
        <AccountType/>
      </UserInfo>
      <UserInfo>
        <DisplayName>i:0#.f|membership|cheryl.flick@inclusa.org</DisplayName>
        <AccountId>216</AccountId>
        <AccountType/>
      </UserInfo>
    </DocuTrackCollaborators>
    <DocuTrackLearners xmlns="603671a4-56b2-4866-8a0d-e4473979dcc8">
      <UserInfo>
        <DisplayName/>
        <AccountId xsi:nil="true"/>
        <AccountType/>
      </UserInfo>
    </DocuTrackLearners>
    <DocuTrackApprovers xmlns="603671a4-56b2-4866-8a0d-e4473979dcc8">
      <UserInfo>
        <DisplayName/>
        <AccountId xsi:nil="true"/>
        <AccountType/>
      </UserInfo>
    </DocuTrackApprovers>
    <DocuTrackExpiresDate xmlns="603671a4-56b2-4866-8a0d-e4473979dcc8">2027-03-28T05:00:00+00:00</DocuTrackExpiresDate>
    <DocuTrackViewers xmlns="603671a4-56b2-4866-8a0d-e4473979dcc8">
      <UserInfo>
        <DisplayName/>
        <AccountId xsi:nil="true"/>
        <AccountType/>
      </UserInfo>
    </DocuTrackViewers>
    <DocuTrackApproversStatus xmlns="603671a4-56b2-4866-8a0d-e4473979dcc8">Accepted</DocuTrackApproversStatus>
    <_dlc_DocId xmlns="603671a4-56b2-4866-8a0d-e4473979dcc8">DOCUTRACK-1246408263-333</_dlc_DocId>
    <_dlc_DocIdUrl xmlns="603671a4-56b2-4866-8a0d-e4473979dcc8">
      <Url>https://inspirewellness.sharepoint.com/sites/DocuTrack/_layouts/15/DocIdRedir.aspx?ID=DOCUTRACK-1246408263-333</Url>
      <Description>DOCUTRACK-1246408263-333</Description>
    </_dlc_DocIdUrl>
    <_dlc_DocIdPersistId xmlns="603671a4-56b2-4866-8a0d-e4473979dcc8" xsi:nil="true"/>
    <DocuTrackDHSApprovalRequired xmlns="603671a4-56b2-4866-8a0d-e4473979dcc8">false</DocuTrackDHSApprovalRequired>
    <isMigrated xmlns="1412f9dc-b5d1-4d39-9035-c690fcb5cb0a">true</isMigrated>
    <DocuTrackKeyword xmlns="603671a4-56b2-4866-8a0d-e4473979dcc8" xsi:nil="true"/>
    <_ip_UnifiedCompliancePolicyUIAction xmlns="http://schemas.microsoft.com/sharepoint/v3" xsi:nil="true"/>
    <DocuTrackApproverStatus xmlns="603671a4-56b2-4866-8a0d-e4473979dcc8">Waiting</DocuTrackApproverStatus>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Track Document" ma:contentTypeID="0x0101009157C1A6D0D59C47B48B1FC3398EDBE900DCEE444BEF8B3A44BBA8ECD382CEA6C3" ma:contentTypeVersion="73" ma:contentTypeDescription="" ma:contentTypeScope="" ma:versionID="7143ba2e6ba7814c1275d10f276fdf22">
  <xsd:schema xmlns:xsd="http://www.w3.org/2001/XMLSchema" xmlns:xs="http://www.w3.org/2001/XMLSchema" xmlns:p="http://schemas.microsoft.com/office/2006/metadata/properties" xmlns:ns1="http://schemas.microsoft.com/sharepoint/v3" xmlns:ns2="603671a4-56b2-4866-8a0d-e4473979dcc8" xmlns:ns3="1412f9dc-b5d1-4d39-9035-c690fcb5cb0a" targetNamespace="http://schemas.microsoft.com/office/2006/metadata/properties" ma:root="true" ma:fieldsID="2bfd65bb32f91d0825a2b9f7c5651965" ns1:_="" ns2:_="" ns3:_="">
    <xsd:import namespace="http://schemas.microsoft.com/sharepoint/v3"/>
    <xsd:import namespace="603671a4-56b2-4866-8a0d-e4473979dcc8"/>
    <xsd:import namespace="1412f9dc-b5d1-4d39-9035-c690fcb5cb0a"/>
    <xsd:element name="properties">
      <xsd:complexType>
        <xsd:sequence>
          <xsd:element name="documentManagement">
            <xsd:complexType>
              <xsd:all>
                <xsd:element ref="ns2:DocuTrackAuthor" minOccurs="0"/>
                <xsd:element ref="ns2:DocuTrackCollaborators" minOccurs="0"/>
                <xsd:element ref="ns2:DocuTrackCategories" minOccurs="0"/>
                <xsd:element ref="ns2:DocuTrackDepartment" minOccurs="0"/>
                <xsd:element ref="ns2:DocuTrackDiscussionNotes" minOccurs="0"/>
                <xsd:element ref="ns2:DocuTrackApprovers" minOccurs="0"/>
                <xsd:element ref="ns2:DocuTrackShowOnIntranet" minOccurs="0"/>
                <xsd:element ref="ns2:DocuTrackDHSApprovalRequired" minOccurs="0"/>
                <xsd:element ref="ns2:DocuTrackStatus" minOccurs="0"/>
                <xsd:element ref="ns2:_dlc_DocIdUrl" minOccurs="0"/>
                <xsd:element ref="ns2:DocuTrackPublicationDate" minOccurs="0"/>
                <xsd:element ref="ns2:DocuTrackArchiveDate" minOccurs="0"/>
                <xsd:element ref="ns2:DocuTrackExpiresDate" minOccurs="0"/>
                <xsd:element ref="ns2:DocuTrackLearnersStatus" minOccurs="0"/>
                <xsd:element ref="ns2:DocuTrackApproversStatus" minOccurs="0"/>
                <xsd:element ref="ns2:DocuTrackLearners" minOccurs="0"/>
                <xsd:element ref="ns2:DocuTrackDHSApprovalDate" minOccurs="0"/>
                <xsd:element ref="ns2:DocuTrackLearnerAcknowledgementDays" minOccurs="0"/>
                <xsd:element ref="ns3:isMigrated" minOccurs="0"/>
                <xsd:element ref="ns2:DocuTrackCollaboratorsStatus" minOccurs="0"/>
                <xsd:element ref="ns2:DocuTrackKeyword" minOccurs="0"/>
                <xsd:element ref="ns3:MediaServiceSearchProperties" minOccurs="0"/>
                <xsd:element ref="ns2:DocuTrackApproverStatus" minOccurs="0"/>
                <xsd:element ref="ns3:MediaServiceMetadata" minOccurs="0"/>
                <xsd:element ref="ns3:MediaServiceFastMetadata" minOccurs="0"/>
                <xsd:element ref="ns1:_ip_UnifiedCompliancePolicyProperties" minOccurs="0"/>
                <xsd:element ref="ns1:_ip_UnifiedCompliancePolicyUIAction" minOccurs="0"/>
                <xsd:element ref="ns2:_dlc_DocId" minOccurs="0"/>
                <xsd:element ref="ns2:DocuTrackViewers"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ma:readOnly="false">
      <xsd:simpleType>
        <xsd:restriction base="dms:Note"/>
      </xsd:simpleType>
    </xsd:element>
    <xsd:element name="_ip_UnifiedCompliancePolicyUIAction" ma:index="3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3671a4-56b2-4866-8a0d-e4473979dcc8" elementFormDefault="qualified">
    <xsd:import namespace="http://schemas.microsoft.com/office/2006/documentManagement/types"/>
    <xsd:import namespace="http://schemas.microsoft.com/office/infopath/2007/PartnerControls"/>
    <xsd:element name="DocuTrackAuthor" ma:index="1" nillable="true" ma:displayName="DT Author" ma:list="UserInfo" ma:SharePointGroup="0" ma:internalName="DocuTrack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Collaborators" ma:index="2" nillable="true" ma:displayName="DT Collaborators" ma:description="The Collaborator(s), if any, in the DocuTrack process" ma:list="UserInfo" ma:SearchPeopleOnly="false" ma:SharePointGroup="0" ma:internalName="DocuTrackCollabora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Categories" ma:index="3" nillable="true" ma:displayName="DT Categories" ma:description="Categories documents for filtered display; can be changed at any time" ma:format="Dropdown" ma:internalName="DocuTrackCategories" ma:readOnly="false">
      <xsd:simpleType>
        <xsd:restriction base="dms:Choice">
          <xsd:enumeration value="CM support Handbook"/>
          <xsd:enumeration value="FAQs"/>
          <xsd:enumeration value="Forms"/>
          <xsd:enumeration value="Guidelines"/>
          <xsd:enumeration value="Handbooks and Manuals"/>
          <xsd:enumeration value="Informational Aids"/>
          <xsd:enumeration value="Marketing Materials"/>
          <xsd:enumeration value="Policies"/>
          <xsd:enumeration value="Processes and Procedures"/>
          <xsd:enumeration value="Reports and Plans"/>
          <xsd:enumeration value="Templates"/>
        </xsd:restriction>
      </xsd:simpleType>
    </xsd:element>
    <xsd:element name="DocuTrackDepartment" ma:index="4" nillable="true" ma:displayName="DT Department" ma:description="Unless it has been manually set by the Content Creator, this field is set to the DocuTrack Owner's department during the Sent to Writers Flow" ma:format="Dropdown" ma:internalName="DocuTrackDepartment" ma:readOnly="false">
      <xsd:simpleType>
        <xsd:restriction base="dms:Choice">
          <xsd:enumeration value="Administration"/>
          <xsd:enumeration value="Care Management"/>
          <xsd:enumeration value="Community Resources"/>
          <xsd:enumeration value="Consultants"/>
          <xsd:enumeration value="Finance"/>
          <xsd:enumeration value="Information Technology"/>
          <xsd:enumeration value="Innovation"/>
          <xsd:enumeration value="Legal"/>
          <xsd:enumeration value="Member Experience"/>
          <xsd:enumeration value="Quality Improvement"/>
          <xsd:enumeration value="TLC"/>
          <xsd:enumeration value="Provider Relations"/>
        </xsd:restriction>
      </xsd:simpleType>
    </xsd:element>
    <xsd:element name="DocuTrackDiscussionNotes" ma:index="5" nillable="true" ma:displayName="DT Discussion Notes" ma:description="Freeform discussion about the associated document" ma:internalName="DocuTrackDiscussionNotes" ma:readOnly="false">
      <xsd:simpleType>
        <xsd:restriction base="dms:Note"/>
      </xsd:simpleType>
    </xsd:element>
    <xsd:element name="DocuTrackApprovers" ma:index="6" nillable="true" ma:displayName="DT Approvers" ma:description="Zero or more Approver(s) of the document" ma:list="UserInfo" ma:SearchPeopleOnly="false" ma:SharePointGroup="0" ma:internalName="DocuTrack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ShowOnIntranet" ma:index="7" nillable="true" ma:displayName="DT Show on Intranet" ma:default="1" ma:description="Only show on the Intranet if this is set to Yes (the default)" ma:internalName="DocuTrackShowOnIntranet" ma:readOnly="false">
      <xsd:simpleType>
        <xsd:restriction base="dms:Boolean"/>
      </xsd:simpleType>
    </xsd:element>
    <xsd:element name="DocuTrackDHSApprovalRequired" ma:index="8" nillable="true" ma:displayName="DT DHS Approval Required" ma:default="0" ma:internalName="DocuTrackDHSApprovalRequired" ma:readOnly="false">
      <xsd:simpleType>
        <xsd:restriction base="dms:Boolean"/>
      </xsd:simpleType>
    </xsd:element>
    <xsd:element name="DocuTrackStatus" ma:index="9" nillable="true" ma:displayName="DT Status" ma:default="Draft" ma:description="Manages the overall document approval process" ma:format="Dropdown" ma:internalName="DocuTrackStatus" ma:readOnly="false">
      <xsd:simpleType>
        <xsd:restriction base="dms:Choice">
          <xsd:enumeration value="Draft"/>
          <xsd:enumeration value="Approving"/>
          <xsd:enumeration value="Approved"/>
          <xsd:enumeration value="Collaborating"/>
          <xsd:enumeration value="Published"/>
          <xsd:enumeration value="Expired"/>
        </xsd:restriction>
      </xsd:simpleType>
    </xsd:element>
    <xsd:element name="_dlc_DocIdUrl" ma:index="10"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TrackPublicationDate" ma:index="12" nillable="true" ma:displayName="DT Publication Date" ma:description="Date that this document was last approved and published as a Major Version" ma:format="DateOnly" ma:hidden="true" ma:internalName="DocuTrackPublicationDate" ma:readOnly="false">
      <xsd:simpleType>
        <xsd:restriction base="dms:DateTime"/>
      </xsd:simpleType>
    </xsd:element>
    <xsd:element name="DocuTrackArchiveDate" ma:index="13" nillable="true" ma:displayName="DT Archive Date" ma:description="Empty until a document is archived; set to Today by the Sent to Archive Flow" ma:format="DateOnly" ma:hidden="true" ma:internalName="DocuTrackArchiveDate" ma:readOnly="false">
      <xsd:simpleType>
        <xsd:restriction base="dms:DateTime"/>
      </xsd:simpleType>
    </xsd:element>
    <xsd:element name="DocuTrackExpiresDate" ma:index="14" nillable="true" ma:displayName="DT Expires Date" ma:description="Identifies the last date that this document should be displayed to the world; if used it is calculated and set by the Set as Approved Flow" ma:format="DateOnly" ma:hidden="true" ma:indexed="true" ma:internalName="DocuTrackExpiresDate" ma:readOnly="false">
      <xsd:simpleType>
        <xsd:restriction base="dms:DateTime"/>
      </xsd:simpleType>
    </xsd:element>
    <xsd:element name="DocuTrackLearnersStatus" ma:index="15" nillable="true" ma:displayName="DT Learners Status" ma:default="Waiting" ma:description="Approval statuses for Learners in the DocuTrack process" ma:format="Dropdown" ma:hidden="true" ma:internalName="DocuTrackLearne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ApproversStatus" ma:index="16" nillable="true" ma:displayName="DT Approvers Status" ma:default="Waiting" ma:description="Approval statuses for Approvers in the DocuTrack process" ma:format="Dropdown" ma:hidden="true" ma:internalName="DocuTrackApprove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Learners" ma:index="17" nillable="true" ma:displayName="DT Learners" ma:description="Zero or more Learner(s) of the document" ma:hidden="true" ma:list="UserInfo" ma:SearchPeopleOnly="false" ma:SharePointGroup="0" ma:internalName="DocuTrackLearn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DHSApprovalDate" ma:index="18" nillable="true" ma:displayName="DT DHS Approval Date" ma:description="Populated by Document Management only" ma:format="DateOnly" ma:hidden="true" ma:internalName="DocuTrackDHSApprovalDate" ma:readOnly="false">
      <xsd:simpleType>
        <xsd:restriction base="dms:DateTime"/>
      </xsd:simpleType>
    </xsd:element>
    <xsd:element name="DocuTrackLearnerAcknowledgementDays" ma:index="19" nillable="true" ma:displayName="DT Learner Acknowledgement Days" ma:default="30" ma:hidden="true" ma:internalName="DocuTrackLearnerAcknowledgementDays" ma:readOnly="false" ma:percentage="FALSE">
      <xsd:simpleType>
        <xsd:restriction base="dms:Number">
          <xsd:maxInclusive value="60"/>
          <xsd:minInclusive value="0"/>
        </xsd:restriction>
      </xsd:simpleType>
    </xsd:element>
    <xsd:element name="DocuTrackCollaboratorsStatus" ma:index="21" nillable="true" ma:displayName="DT Collaborators Status" ma:default="Waiting" ma:description="Approval status for Collaborator(s) in the DocuTrack process" ma:format="Dropdown" ma:hidden="true" ma:internalName="DocuTrackCollaborato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Keyword" ma:index="28" nillable="true" ma:displayName="DT Keyword" ma:format="Dropdown" ma:hidden="true" ma:internalName="DocuTrackKeyword" ma:readOnly="false">
      <xsd:simpleType>
        <xsd:restriction base="dms:Choice">
          <xsd:enumeration value="Colleague Center"/>
          <xsd:enumeration value="Employment"/>
          <xsd:enumeration value="SDS"/>
        </xsd:restriction>
      </xsd:simpleType>
    </xsd:element>
    <xsd:element name="DocuTrackApproverStatus" ma:index="30" nillable="true" ma:displayName="DT Approver Status" ma:default="Waiting" ma:description="Approval statuses for Approvers in the DocuTrack process" ma:format="Dropdown" ma:hidden="true" ma:internalName="DocuTrackApproverStatus" ma:readOnly="false">
      <xsd:simpleType>
        <xsd:restriction base="dms:Choice">
          <xsd:enumeration value="Waiting"/>
          <xsd:enumeration value="Upcoming Task"/>
          <xsd:enumeration value="Accepted"/>
          <xsd:enumeration value="Skipped"/>
          <xsd:enumeration value="Declined"/>
        </xsd:restriction>
      </xsd:simpleType>
    </xsd:element>
    <xsd:element name="_dlc_DocId" ma:index="35" nillable="true" ma:displayName="Document ID Value" ma:description="The value of the document ID assigned to this item." ma:hidden="true" ma:indexed="true" ma:internalName="_dlc_DocId" ma:readOnly="true">
      <xsd:simpleType>
        <xsd:restriction base="dms:Text"/>
      </xsd:simpleType>
    </xsd:element>
    <xsd:element name="DocuTrackViewers" ma:index="36" nillable="true" ma:displayName="DT Viewers" ma:description="If blank, everyone can view a Published document; To restrict viewing, enter the people or groups that are allowed to view the document" ma:hidden="true" ma:list="UserInfo" ma:SearchPeopleOnly="false" ma:SharePointGroup="0" ma:internalName="DocuTrack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3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12f9dc-b5d1-4d39-9035-c690fcb5cb0a" elementFormDefault="qualified">
    <xsd:import namespace="http://schemas.microsoft.com/office/2006/documentManagement/types"/>
    <xsd:import namespace="http://schemas.microsoft.com/office/infopath/2007/PartnerControls"/>
    <xsd:element name="isMigrated" ma:index="20" nillable="true" ma:displayName="isMigrated" ma:default="0" ma:hidden="true" ma:internalName="isMigrate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41CF9B-2497-4851-87C0-3411E27B3024}">
  <ds:schemaRefs>
    <ds:schemaRef ds:uri="http://schemas.microsoft.com/office/2006/metadata/properties"/>
    <ds:schemaRef ds:uri="http://schemas.microsoft.com/office/infopath/2007/PartnerControls"/>
    <ds:schemaRef ds:uri="603671a4-56b2-4866-8a0d-e4473979dcc8"/>
    <ds:schemaRef ds:uri="1412f9dc-b5d1-4d39-9035-c690fcb5cb0a"/>
    <ds:schemaRef ds:uri="http://schemas.microsoft.com/sharepoint/v3"/>
  </ds:schemaRefs>
</ds:datastoreItem>
</file>

<file path=customXml/itemProps2.xml><?xml version="1.0" encoding="utf-8"?>
<ds:datastoreItem xmlns:ds="http://schemas.openxmlformats.org/officeDocument/2006/customXml" ds:itemID="{1117027D-8EB1-477A-A60A-FA1B399E9C58}">
  <ds:schemaRefs>
    <ds:schemaRef ds:uri="http://schemas.microsoft.com/sharepoint/v3/contenttype/forms"/>
  </ds:schemaRefs>
</ds:datastoreItem>
</file>

<file path=customXml/itemProps3.xml><?xml version="1.0" encoding="utf-8"?>
<ds:datastoreItem xmlns:ds="http://schemas.openxmlformats.org/officeDocument/2006/customXml" ds:itemID="{A0622193-50B5-4388-8F36-F8FD7865E5C5}">
  <ds:schemaRefs>
    <ds:schemaRef ds:uri="http://schemas.microsoft.com/sharepoint/events"/>
  </ds:schemaRefs>
</ds:datastoreItem>
</file>

<file path=customXml/itemProps4.xml><?xml version="1.0" encoding="utf-8"?>
<ds:datastoreItem xmlns:ds="http://schemas.openxmlformats.org/officeDocument/2006/customXml" ds:itemID="{390565A7-B031-4CFE-8E8E-88EB14EE8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3671a4-56b2-4866-8a0d-e4473979dcc8"/>
    <ds:schemaRef ds:uri="1412f9dc-b5d1-4d39-9035-c690fcb5c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Jeanie Parker</dc:creator>
  <cp:lastModifiedBy>Chelsey Jernberg</cp:lastModifiedBy>
  <cp:revision>10</cp:revision>
  <dcterms:created xsi:type="dcterms:W3CDTF">2026-08-10T20:42:00Z</dcterms:created>
  <dcterms:modified xsi:type="dcterms:W3CDTF">2026-08-10T20:58:00Z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0x0101009157C1A6D0D59C47B48B1FC3398EDBE900DCEE444BEF8B3A44BBA8ECD382CEA6C3</vt:lpwstr>
  </property>
  <property fmtid="{D5CDD505-2E9C-101B-9397-08002B2CF9AE}" pid="3" name="OwlContentTargetOptionsFour">
    <vt:lpwstr/>
  </property>
  <property fmtid="{D5CDD505-2E9C-101B-9397-08002B2CF9AE}" pid="4" name="OwlContentTargetOptionsOne">
    <vt:lpwstr/>
  </property>
  <property fmtid="{D5CDD505-2E9C-101B-9397-08002B2CF9AE}" pid="5" name="OwlContentTargetOptionsThree">
    <vt:lpwstr/>
  </property>
  <property fmtid="{D5CDD505-2E9C-101B-9397-08002B2CF9AE}" pid="6" name="OwlContentTargetOptionsTwo">
    <vt:lpwstr/>
  </property>
  <property fmtid="{D5CDD505-2E9C-101B-9397-08002B2CF9AE}" pid="7" name="OwlDocPortalAudience">
    <vt:lpwstr/>
  </property>
  <property fmtid="{D5CDD505-2E9C-101B-9397-08002B2CF9AE}" pid="8" name="OwlDocPortalCategory">
    <vt:lpwstr>12;#Templates|9bd0d5f1-e650-4c04-945f-b62bc62692d0</vt:lpwstr>
  </property>
  <property fmtid="{D5CDD505-2E9C-101B-9397-08002B2CF9AE}" pid="9" name="OwlDocPortalDepartment">
    <vt:lpwstr/>
  </property>
  <property fmtid="{D5CDD505-2E9C-101B-9397-08002B2CF9AE}" pid="10" name="OwlDocPortalService">
    <vt:lpwstr/>
  </property>
  <property fmtid="{D5CDD505-2E9C-101B-9397-08002B2CF9AE}" pid="11" name="OwlTags">
    <vt:lpwstr/>
  </property>
  <property fmtid="{D5CDD505-2E9C-101B-9397-08002B2CF9AE}" pid="12" name="_dlc_DocIdItemGuid">
    <vt:lpwstr>9eb65542-6941-4c95-b651-6a61bce37abd</vt:lpwstr>
  </property>
  <property fmtid="{D5CDD505-2E9C-101B-9397-08002B2CF9AE}" pid="13" name="isMigrated">
    <vt:bool>true</vt:bool>
  </property>
  <property fmtid="{D5CDD505-2E9C-101B-9397-08002B2CF9AE}" pid="14" name="_dlc_DocId">
    <vt:lpwstr>DOCUTRACK-1246408263-333</vt:lpwstr>
  </property>
  <property fmtid="{D5CDD505-2E9C-101B-9397-08002B2CF9AE}" pid="15" name="_dlc_DocIdUrl">
    <vt:lpwstr>https://cccw.sharepoint.com/sites/DocuTrack/_layouts/15/DocIdRedir.aspx?ID=DOCUTRACK-1246408263-333, DOCUTRACK-1246408263-333</vt:lpwstr>
  </property>
  <property fmtid="{D5CDD505-2E9C-101B-9397-08002B2CF9AE}" pid="16" name="DocuTrackApproverStatus">
    <vt:lpwstr>Waiting</vt:lpwstr>
  </property>
  <property fmtid="{D5CDD505-2E9C-101B-9397-08002B2CF9AE}" pid="17" name="SharedWithUsers">
    <vt:lpwstr>118;#Document Management;#120;#Angela Young;#150;#Jean Barnett;#141;#Patrick Henneger;#143;#Dana Cyra;#110;#Tera Peters;#316;#Jennifer Blaeser;#224;#Tracey Horstman;#312;#Cristin Juza;#181;#Pam Onstad;#221;#Barbara Harris;#179;#Trish Curry-Jasperson</vt:lpwstr>
  </property>
  <property fmtid="{D5CDD505-2E9C-101B-9397-08002B2CF9AE}" pid="18" name="DocuTrackReviewInterval">
    <vt:r8>12</vt:r8>
  </property>
  <property fmtid="{D5CDD505-2E9C-101B-9397-08002B2CF9AE}" pid="19" name="DocuTrackWarningPeriod">
    <vt:r8>3</vt:r8>
  </property>
  <property fmtid="{D5CDD505-2E9C-101B-9397-08002B2CF9AE}" pid="20" name="MediaServiceImageTags">
    <vt:lpwstr/>
  </property>
  <property fmtid="{D5CDD505-2E9C-101B-9397-08002B2CF9AE}" pid="21" name="DocuTrackReviewers">
    <vt:lpwstr/>
  </property>
  <property fmtid="{D5CDD505-2E9C-101B-9397-08002B2CF9AE}" pid="22" name="DocuTrackOwner">
    <vt:lpwstr/>
  </property>
  <property fmtid="{D5CDD505-2E9C-101B-9397-08002B2CF9AE}" pid="23" name="DocuTrackWriters">
    <vt:lpwstr/>
  </property>
  <property fmtid="{D5CDD505-2E9C-101B-9397-08002B2CF9AE}" pid="24" name="DocuTrackReviewersStatus">
    <vt:lpwstr/>
  </property>
  <property fmtid="{D5CDD505-2E9C-101B-9397-08002B2CF9AE}" pid="25" name="_ExtendedDescription">
    <vt:lpwstr/>
  </property>
  <property fmtid="{D5CDD505-2E9C-101B-9397-08002B2CF9AE}" pid="26" name="DocuTrackReviewersNotes">
    <vt:lpwstr/>
  </property>
  <property fmtid="{D5CDD505-2E9C-101B-9397-08002B2CF9AE}" pid="27" name="DocuTrackWritersStatus">
    <vt:lpwstr/>
  </property>
  <property fmtid="{D5CDD505-2E9C-101B-9397-08002B2CF9AE}" pid="28" name="DocuTrackWritersNotes">
    <vt:lpwstr/>
  </property>
  <property fmtid="{D5CDD505-2E9C-101B-9397-08002B2CF9AE}" pid="29" name="MSIP_Label_e2b6c078-73cb-4371-8a5b-e9fc18accbf8_Enabled">
    <vt:lpwstr>true</vt:lpwstr>
  </property>
  <property fmtid="{D5CDD505-2E9C-101B-9397-08002B2CF9AE}" pid="30" name="MSIP_Label_e2b6c078-73cb-4371-8a5b-e9fc18accbf8_SetDate">
    <vt:lpwstr>2026-06-16T13:50:13Z</vt:lpwstr>
  </property>
  <property fmtid="{D5CDD505-2E9C-101B-9397-08002B2CF9AE}" pid="31" name="MSIP_Label_e2b6c078-73cb-4371-8a5b-e9fc18accbf8_Method">
    <vt:lpwstr>Privileged</vt:lpwstr>
  </property>
  <property fmtid="{D5CDD505-2E9C-101B-9397-08002B2CF9AE}" pid="32" name="MSIP_Label_e2b6c078-73cb-4371-8a5b-e9fc18accbf8_Name">
    <vt:lpwstr>INTERNAL</vt:lpwstr>
  </property>
  <property fmtid="{D5CDD505-2E9C-101B-9397-08002B2CF9AE}" pid="33" name="MSIP_Label_e2b6c078-73cb-4371-8a5b-e9fc18accbf8_SiteId">
    <vt:lpwstr>56c62bbe-8598-4b85-9e51-1ca753fa50f2</vt:lpwstr>
  </property>
  <property fmtid="{D5CDD505-2E9C-101B-9397-08002B2CF9AE}" pid="34" name="MSIP_Label_e2b6c078-73cb-4371-8a5b-e9fc18accbf8_ActionId">
    <vt:lpwstr>beb9aa37-911a-4652-aed7-54a31d6e7dc3</vt:lpwstr>
  </property>
  <property fmtid="{D5CDD505-2E9C-101B-9397-08002B2CF9AE}" pid="35" name="MSIP_Label_e2b6c078-73cb-4371-8a5b-e9fc18accbf8_ContentBits">
    <vt:lpwstr>0</vt:lpwstr>
  </property>
  <property fmtid="{D5CDD505-2E9C-101B-9397-08002B2CF9AE}" pid="36" name="MSIP_Label_e2b6c078-73cb-4371-8a5b-e9fc18accbf8_Tag">
    <vt:lpwstr>10, 0, 1, 1</vt:lpwstr>
  </property>
</Properties>
</file>