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7958BAF7" w:rsidR="004A72C5" w:rsidRPr="001958C1" w:rsidRDefault="004A72C5" w:rsidP="004A72C5">
      <w:pPr>
        <w:pStyle w:val="Heading2"/>
        <w:jc w:val="center"/>
        <w:rPr>
          <w:rFonts w:ascii="Calibri" w:hAnsi="Calibri" w:cs="Calibri"/>
          <w:b/>
          <w:color w:val="auto"/>
          <w:sz w:val="28"/>
          <w:szCs w:val="28"/>
        </w:rPr>
      </w:pPr>
      <w:r w:rsidRPr="001958C1">
        <w:rPr>
          <w:rFonts w:ascii="Calibri" w:hAnsi="Calibri" w:cs="Calibri"/>
          <w:color w:val="auto"/>
          <w:sz w:val="28"/>
          <w:szCs w:val="28"/>
        </w:rPr>
        <w:t>Scope of Service</w:t>
      </w:r>
    </w:p>
    <w:p w14:paraId="6F9C087B" w14:textId="5E06316C" w:rsidR="713BD5C1" w:rsidRPr="001958C1" w:rsidRDefault="00310C62" w:rsidP="55060BF4">
      <w:pPr>
        <w:pStyle w:val="Heading2"/>
        <w:spacing w:after="0"/>
        <w:jc w:val="center"/>
        <w:rPr>
          <w:color w:val="auto"/>
        </w:rPr>
      </w:pPr>
      <w:r w:rsidRPr="001958C1">
        <w:rPr>
          <w:rFonts w:ascii="Calibri" w:hAnsi="Calibri" w:cs="Calibri"/>
          <w:b/>
          <w:bCs/>
          <w:color w:val="auto"/>
          <w:sz w:val="28"/>
          <w:szCs w:val="28"/>
        </w:rPr>
        <w:t>Respite</w:t>
      </w:r>
      <w:r w:rsidR="00130FF3">
        <w:rPr>
          <w:rFonts w:ascii="Calibri" w:hAnsi="Calibri" w:cs="Calibri"/>
          <w:b/>
          <w:bCs/>
          <w:color w:val="auto"/>
          <w:sz w:val="28"/>
          <w:szCs w:val="28"/>
        </w:rPr>
        <w:t xml:space="preserve"> Services – All Settings</w:t>
      </w:r>
    </w:p>
    <w:p w14:paraId="2D4F8473" w14:textId="768612D0" w:rsidR="00A11E81" w:rsidRPr="001958C1" w:rsidRDefault="00A11E81" w:rsidP="00A11E81">
      <w:pPr>
        <w:jc w:val="center"/>
        <w:rPr>
          <w:rFonts w:ascii="Calibri" w:hAnsi="Calibri" w:cs="Calibri"/>
          <w:color w:val="auto"/>
        </w:rPr>
      </w:pPr>
      <w:r w:rsidRPr="001958C1">
        <w:rPr>
          <w:rStyle w:val="normaltextrun"/>
          <w:rFonts w:ascii="Calibri" w:hAnsi="Calibri" w:cs="Calibri"/>
          <w:color w:val="auto"/>
          <w:shd w:val="clear" w:color="auto" w:fill="FFFFFF"/>
        </w:rPr>
        <w:t xml:space="preserve">This Scope of Service defines requirements for this service type for the                                                                                            </w:t>
      </w:r>
      <w:r w:rsidR="00BA57C4" w:rsidRPr="001958C1">
        <w:rPr>
          <w:rFonts w:ascii="Times New Roman" w:eastAsia="Calibri" w:hAnsi="Times New Roman" w:cs="Times New Roman"/>
          <w:i/>
          <w:iCs/>
          <w:color w:val="auto"/>
        </w:rPr>
        <w:t>i</w:t>
      </w:r>
      <w:r w:rsidR="00BA57C4" w:rsidRPr="001958C1">
        <w:rPr>
          <w:rFonts w:ascii="Calibri" w:eastAsia="Calibri" w:hAnsi="Calibri" w:cs="Calibri"/>
          <w:color w:val="auto"/>
        </w:rPr>
        <w:t>Care</w:t>
      </w:r>
      <w:r w:rsidRPr="001958C1">
        <w:rPr>
          <w:rStyle w:val="normaltextrun"/>
          <w:rFonts w:ascii="Calibri" w:hAnsi="Calibri" w:cs="Calibri"/>
          <w:color w:val="auto"/>
          <w:shd w:val="clear" w:color="auto" w:fill="FFFFFF"/>
        </w:rPr>
        <w:t xml:space="preserve"> Family Care (branded “Inclusa”) and Family Care Partnership programs </w:t>
      </w:r>
      <w:r w:rsidRPr="001958C1">
        <w:rPr>
          <w:rStyle w:val="eop"/>
          <w:rFonts w:ascii="Calibri" w:hAnsi="Calibri" w:cs="Calibri"/>
          <w:color w:val="auto"/>
          <w:shd w:val="clear" w:color="auto" w:fill="FFFFFF"/>
        </w:rPr>
        <w:t> </w:t>
      </w:r>
    </w:p>
    <w:p w14:paraId="5E98FD8D" w14:textId="7265339B" w:rsidR="00A11E81" w:rsidRPr="001958C1" w:rsidRDefault="00A11E81" w:rsidP="00A11E81">
      <w:pPr>
        <w:pStyle w:val="Heading2"/>
        <w:spacing w:after="0"/>
        <w:jc w:val="center"/>
        <w:rPr>
          <w:rFonts w:ascii="Calibri" w:hAnsi="Calibri" w:cs="Calibri"/>
          <w:color w:val="auto"/>
          <w:sz w:val="22"/>
          <w:szCs w:val="22"/>
        </w:rPr>
      </w:pPr>
      <w:r w:rsidRPr="001958C1">
        <w:rPr>
          <w:rFonts w:ascii="Calibri" w:hAnsi="Calibri" w:cs="Calibri"/>
          <w:color w:val="auto"/>
          <w:sz w:val="22"/>
          <w:szCs w:val="22"/>
        </w:rPr>
        <w:t xml:space="preserve">Family Care Partnership: </w:t>
      </w:r>
      <w:r w:rsidR="0052404D" w:rsidRPr="0052404D">
        <w:rPr>
          <w:rFonts w:ascii="Calibri" w:hAnsi="Calibri" w:cs="Calibri"/>
          <w:color w:val="auto"/>
          <w:sz w:val="22"/>
          <w:szCs w:val="22"/>
        </w:rPr>
        <w:t>Attachment to Description of Long-Term Care Provider Services and Payment</w:t>
      </w:r>
    </w:p>
    <w:p w14:paraId="2E43F8E5" w14:textId="77777777" w:rsidR="00A11E81" w:rsidRPr="001958C1" w:rsidRDefault="00A11E81" w:rsidP="00A11E81">
      <w:pPr>
        <w:jc w:val="center"/>
        <w:rPr>
          <w:rFonts w:ascii="Calibri" w:hAnsi="Calibri" w:cs="Calibri"/>
          <w:color w:val="auto"/>
        </w:rPr>
      </w:pPr>
      <w:r w:rsidRPr="001958C1">
        <w:rPr>
          <w:rFonts w:ascii="Calibri" w:hAnsi="Calibri" w:cs="Calibri"/>
          <w:color w:val="auto"/>
        </w:rPr>
        <w:t>Family Care Only (If applicable): Appendix N to Subcontract Agreement</w:t>
      </w:r>
    </w:p>
    <w:p w14:paraId="38A4518F" w14:textId="798D6B2C" w:rsidR="003F0291" w:rsidRDefault="777908B2" w:rsidP="00D57F2C">
      <w:pPr>
        <w:spacing w:after="0"/>
        <w:ind w:left="90"/>
        <w:rPr>
          <w:rFonts w:ascii="Calibri" w:hAnsi="Calibri" w:cs="Calibri"/>
          <w:color w:val="auto"/>
        </w:rPr>
      </w:pPr>
      <w:r w:rsidRPr="001958C1">
        <w:rPr>
          <w:rFonts w:ascii="Calibri" w:hAnsi="Calibri" w:cs="Calibri"/>
          <w:b/>
          <w:bCs/>
          <w:color w:val="auto"/>
        </w:rPr>
        <w:t>Purpose:</w:t>
      </w:r>
      <w:r w:rsidRPr="001958C1">
        <w:rPr>
          <w:rFonts w:ascii="Calibri" w:hAnsi="Calibri" w:cs="Calibri"/>
          <w:color w:val="auto"/>
        </w:rPr>
        <w:t xml:space="preserve"> This document defines requirements and expectations for the p</w:t>
      </w:r>
      <w:r w:rsidR="00196AE0">
        <w:rPr>
          <w:rFonts w:ascii="Calibri" w:hAnsi="Calibri" w:cs="Calibri"/>
          <w:color w:val="auto"/>
        </w:rPr>
        <w:t>ro</w:t>
      </w:r>
      <w:r w:rsidRPr="001958C1">
        <w:rPr>
          <w:rFonts w:ascii="Calibri" w:hAnsi="Calibri" w:cs="Calibri"/>
          <w:color w:val="auto"/>
        </w:rPr>
        <w:t xml:space="preserve">vision of subcontracted, authorized and rendered services. The services shall be provided in compliance with service expectations in this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5C7A89D1" w14:textId="77777777" w:rsidR="006B6F1F" w:rsidRPr="004C3FAF" w:rsidRDefault="006B6F1F" w:rsidP="003F0291">
      <w:pPr>
        <w:spacing w:after="0"/>
        <w:rPr>
          <w:rFonts w:ascii="Calibri" w:hAnsi="Calibri" w:cs="Calibri"/>
          <w:color w:val="auto"/>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1958C1" w:rsidRPr="001958C1" w14:paraId="012F38D0" w14:textId="77777777" w:rsidTr="00711ADB">
        <w:tc>
          <w:tcPr>
            <w:tcW w:w="1345" w:type="dxa"/>
            <w:shd w:val="clear" w:color="auto" w:fill="CCECFF"/>
          </w:tcPr>
          <w:p w14:paraId="12D9A20F" w14:textId="77777777" w:rsidR="003F0291" w:rsidRPr="001958C1" w:rsidRDefault="777908B2" w:rsidP="00711ADB">
            <w:pPr>
              <w:pStyle w:val="Level1"/>
              <w:rPr>
                <w:rFonts w:ascii="Calibri" w:eastAsia="Calibri" w:hAnsi="Calibri" w:cs="Calibri"/>
              </w:rPr>
            </w:pPr>
            <w:r w:rsidRPr="001958C1">
              <w:rPr>
                <w:rFonts w:ascii="Calibri" w:eastAsia="Calibri" w:hAnsi="Calibri" w:cs="Calibri"/>
              </w:rPr>
              <w:t>1.0</w:t>
            </w:r>
          </w:p>
        </w:tc>
        <w:tc>
          <w:tcPr>
            <w:tcW w:w="8982" w:type="dxa"/>
            <w:shd w:val="clear" w:color="auto" w:fill="CCECFF"/>
          </w:tcPr>
          <w:p w14:paraId="422ADB63" w14:textId="77777777" w:rsidR="003F0291" w:rsidRPr="001958C1" w:rsidRDefault="777908B2" w:rsidP="00711ADB">
            <w:pPr>
              <w:pStyle w:val="Level1"/>
              <w:rPr>
                <w:rFonts w:ascii="Calibri" w:eastAsia="Calibri" w:hAnsi="Calibri" w:cs="Calibri"/>
              </w:rPr>
            </w:pPr>
            <w:r w:rsidRPr="001958C1">
              <w:rPr>
                <w:rFonts w:ascii="Calibri" w:eastAsia="Calibri" w:hAnsi="Calibri" w:cs="Calibri"/>
              </w:rPr>
              <w:t>Definitions</w:t>
            </w:r>
          </w:p>
        </w:tc>
      </w:tr>
      <w:tr w:rsidR="001958C1" w:rsidRPr="001958C1" w14:paraId="1A616582" w14:textId="77777777" w:rsidTr="00711ADB">
        <w:trPr>
          <w:trHeight w:val="2592"/>
        </w:trPr>
        <w:tc>
          <w:tcPr>
            <w:tcW w:w="1345" w:type="dxa"/>
            <w:shd w:val="clear" w:color="auto" w:fill="auto"/>
            <w:vAlign w:val="center"/>
          </w:tcPr>
          <w:p w14:paraId="0BA340DB" w14:textId="77777777" w:rsidR="003F0291" w:rsidRPr="001958C1" w:rsidRDefault="777908B2" w:rsidP="00711ADB">
            <w:pPr>
              <w:jc w:val="center"/>
              <w:rPr>
                <w:rFonts w:ascii="Calibri" w:eastAsia="Calibri" w:hAnsi="Calibri" w:cs="Calibri"/>
                <w:b/>
                <w:bCs/>
                <w:color w:val="auto"/>
              </w:rPr>
            </w:pPr>
            <w:r w:rsidRPr="001958C1">
              <w:rPr>
                <w:rFonts w:ascii="Calibri" w:eastAsia="Calibri" w:hAnsi="Calibri" w:cs="Calibri"/>
                <w:color w:val="auto"/>
              </w:rPr>
              <w:t>1.1</w:t>
            </w:r>
          </w:p>
        </w:tc>
        <w:tc>
          <w:tcPr>
            <w:tcW w:w="8982" w:type="dxa"/>
            <w:shd w:val="clear" w:color="auto" w:fill="auto"/>
            <w:vAlign w:val="center"/>
          </w:tcPr>
          <w:p w14:paraId="291B60E8" w14:textId="5571D47E" w:rsidR="00DE5B00" w:rsidRPr="00D45A94" w:rsidRDefault="7811F970" w:rsidP="00711ADB">
            <w:pPr>
              <w:pStyle w:val="Plus6pt"/>
              <w:rPr>
                <w:rFonts w:ascii="Calibri" w:eastAsia="Calibri" w:hAnsi="Calibri" w:cs="Calibri"/>
              </w:rPr>
            </w:pPr>
            <w:r w:rsidRPr="00D45A94">
              <w:rPr>
                <w:rFonts w:ascii="Calibri" w:eastAsia="Calibri" w:hAnsi="Calibri" w:cs="Calibri"/>
              </w:rPr>
              <w:t>Respite Care Services</w:t>
            </w:r>
            <w:r w:rsidRPr="00D45A94">
              <w:rPr>
                <w:rFonts w:ascii="Calibri" w:eastAsia="Calibri" w:hAnsi="Calibri" w:cs="Calibri"/>
                <w:b/>
                <w:bCs/>
              </w:rPr>
              <w:t xml:space="preserve"> </w:t>
            </w:r>
            <w:r w:rsidRPr="00D45A94">
              <w:rPr>
                <w:rFonts w:ascii="Calibri" w:eastAsia="Calibri" w:hAnsi="Calibri" w:cs="Calibri"/>
              </w:rPr>
              <w:t>are services provided for a</w:t>
            </w:r>
            <w:r w:rsidR="005E3CAB" w:rsidRPr="00D45A94">
              <w:rPr>
                <w:rFonts w:ascii="Calibri" w:eastAsia="Calibri" w:hAnsi="Calibri" w:cs="Calibri"/>
              </w:rPr>
              <w:t xml:space="preserve"> member</w:t>
            </w:r>
            <w:r w:rsidRPr="00D45A94">
              <w:rPr>
                <w:rFonts w:ascii="Calibri" w:eastAsia="Calibri" w:hAnsi="Calibri" w:cs="Calibri"/>
              </w:rPr>
              <w:t xml:space="preserve"> on a short-term basis to ease the member’s family or other primary caregiver(s) from daily stress and care demands. </w:t>
            </w:r>
            <w:r w:rsidR="004D7D98" w:rsidRPr="00D45A94">
              <w:rPr>
                <w:rFonts w:ascii="Calibri" w:eastAsia="Calibri" w:hAnsi="Calibri" w:cs="Calibri"/>
              </w:rPr>
              <w:t xml:space="preserve">These services provide a level of care and supervision appropriate to the member’s needs while the family or other primary </w:t>
            </w:r>
            <w:r w:rsidR="00D41E01" w:rsidRPr="00D45A94">
              <w:rPr>
                <w:rFonts w:ascii="Calibri" w:eastAsia="Calibri" w:hAnsi="Calibri" w:cs="Calibri"/>
              </w:rPr>
              <w:t>caregiver</w:t>
            </w:r>
            <w:r w:rsidR="004D7D98" w:rsidRPr="00D45A94">
              <w:rPr>
                <w:rFonts w:ascii="Calibri" w:eastAsia="Calibri" w:hAnsi="Calibri" w:cs="Calibri"/>
              </w:rPr>
              <w:t xml:space="preserve">(s) </w:t>
            </w:r>
            <w:r w:rsidR="00D41E01" w:rsidRPr="00D45A94">
              <w:rPr>
                <w:rFonts w:ascii="Calibri" w:eastAsia="Calibri" w:hAnsi="Calibri" w:cs="Calibri"/>
              </w:rPr>
              <w:t>are temporarily relieved from daily caregiving demands.</w:t>
            </w:r>
            <w:r w:rsidR="00B34D01" w:rsidRPr="00D45A94">
              <w:rPr>
                <w:rFonts w:ascii="Calibri" w:eastAsia="Calibri" w:hAnsi="Calibri" w:cs="Calibri"/>
              </w:rPr>
              <w:t xml:space="preserve"> </w:t>
            </w:r>
            <w:r w:rsidRPr="00D45A94">
              <w:rPr>
                <w:rFonts w:ascii="Calibri" w:eastAsia="Calibri" w:hAnsi="Calibri" w:cs="Calibri"/>
              </w:rPr>
              <w:t xml:space="preserve">Respite care may </w:t>
            </w:r>
            <w:r w:rsidR="006D050A" w:rsidRPr="00D45A94">
              <w:rPr>
                <w:rFonts w:ascii="Calibri" w:eastAsia="Calibri" w:hAnsi="Calibri" w:cs="Calibri"/>
              </w:rPr>
              <w:t xml:space="preserve">be provided in an </w:t>
            </w:r>
            <w:r w:rsidR="00631C8F" w:rsidRPr="00D45A94">
              <w:rPr>
                <w:rFonts w:ascii="Calibri" w:eastAsia="Calibri" w:hAnsi="Calibri" w:cs="Calibri"/>
              </w:rPr>
              <w:t>institution</w:t>
            </w:r>
            <w:r w:rsidR="006D050A" w:rsidRPr="00D45A94">
              <w:rPr>
                <w:rFonts w:ascii="Calibri" w:eastAsia="Calibri" w:hAnsi="Calibri" w:cs="Calibri"/>
              </w:rPr>
              <w:t xml:space="preserve"> such</w:t>
            </w:r>
            <w:r w:rsidR="00631C8F" w:rsidRPr="00D45A94">
              <w:rPr>
                <w:rFonts w:ascii="Calibri" w:eastAsia="Calibri" w:hAnsi="Calibri" w:cs="Calibri"/>
              </w:rPr>
              <w:t xml:space="preserve"> as a certified Medicaid setting (hospital</w:t>
            </w:r>
            <w:r w:rsidR="00F4708B" w:rsidRPr="00D45A94">
              <w:rPr>
                <w:rFonts w:ascii="Calibri" w:eastAsia="Calibri" w:hAnsi="Calibri" w:cs="Calibri"/>
              </w:rPr>
              <w:t>, nursing home) or other licensed</w:t>
            </w:r>
            <w:r w:rsidRPr="00D45A94">
              <w:rPr>
                <w:rFonts w:ascii="Calibri" w:eastAsia="Calibri" w:hAnsi="Calibri" w:cs="Calibri"/>
              </w:rPr>
              <w:t xml:space="preserve"> facility</w:t>
            </w:r>
            <w:r w:rsidR="006E6257" w:rsidRPr="00D45A94">
              <w:rPr>
                <w:rFonts w:ascii="Calibri" w:eastAsia="Calibri" w:hAnsi="Calibri" w:cs="Calibri"/>
              </w:rPr>
              <w:t xml:space="preserve">. Respite may also be provided in a </w:t>
            </w:r>
            <w:r w:rsidR="008618D9" w:rsidRPr="00D45A94">
              <w:rPr>
                <w:rFonts w:ascii="Calibri" w:eastAsia="Calibri" w:hAnsi="Calibri" w:cs="Calibri"/>
              </w:rPr>
              <w:t xml:space="preserve">residential setting </w:t>
            </w:r>
            <w:r w:rsidRPr="00D45A94">
              <w:rPr>
                <w:rFonts w:ascii="Calibri" w:eastAsia="Calibri" w:hAnsi="Calibri" w:cs="Calibri"/>
              </w:rPr>
              <w:t>such as a certified or licensed adult family home, licensed community-based residential facility, certified residential care apartment complex, in the member’s own home or the home of a respite care provider.</w:t>
            </w:r>
            <w:r w:rsidR="008E5641" w:rsidRPr="00D45A94">
              <w:rPr>
                <w:rFonts w:ascii="Calibri" w:eastAsia="Calibri" w:hAnsi="Calibri" w:cs="Calibri"/>
              </w:rPr>
              <w:t xml:space="preserve"> </w:t>
            </w:r>
            <w:r w:rsidR="00333308" w:rsidRPr="00D45A94">
              <w:rPr>
                <w:rFonts w:ascii="Calibri" w:eastAsia="Calibri" w:hAnsi="Calibri" w:cs="Calibri"/>
              </w:rPr>
              <w:t xml:space="preserve">Respite may also be provided </w:t>
            </w:r>
            <w:r w:rsidR="00196AE0" w:rsidRPr="00D45A94">
              <w:rPr>
                <w:rFonts w:ascii="Calibri" w:eastAsia="Calibri" w:hAnsi="Calibri" w:cs="Calibri"/>
              </w:rPr>
              <w:t>by licensed</w:t>
            </w:r>
            <w:r w:rsidR="00333308" w:rsidRPr="00D45A94">
              <w:rPr>
                <w:rFonts w:ascii="Calibri" w:eastAsia="Calibri" w:hAnsi="Calibri" w:cs="Calibri"/>
              </w:rPr>
              <w:t xml:space="preserve"> camps. </w:t>
            </w:r>
          </w:p>
        </w:tc>
      </w:tr>
      <w:tr w:rsidR="00982DCB" w:rsidRPr="001958C1" w14:paraId="7AC68797" w14:textId="77777777" w:rsidTr="00711ADB">
        <w:trPr>
          <w:trHeight w:val="3024"/>
        </w:trPr>
        <w:tc>
          <w:tcPr>
            <w:tcW w:w="1345" w:type="dxa"/>
            <w:shd w:val="clear" w:color="auto" w:fill="auto"/>
            <w:vAlign w:val="center"/>
          </w:tcPr>
          <w:p w14:paraId="3FB0E361" w14:textId="4CA11661" w:rsidR="00982DCB" w:rsidRPr="004F016E" w:rsidRDefault="00AB0F8E" w:rsidP="00711ADB">
            <w:pPr>
              <w:jc w:val="center"/>
              <w:rPr>
                <w:rFonts w:ascii="Calibri" w:eastAsia="Calibri" w:hAnsi="Calibri" w:cs="Calibri"/>
                <w:color w:val="FF0000"/>
              </w:rPr>
            </w:pPr>
            <w:r w:rsidRPr="00A20FF7">
              <w:rPr>
                <w:rFonts w:ascii="Calibri" w:eastAsia="Calibri" w:hAnsi="Calibri" w:cs="Calibri"/>
                <w:color w:val="auto"/>
              </w:rPr>
              <w:t>1.2</w:t>
            </w:r>
          </w:p>
        </w:tc>
        <w:tc>
          <w:tcPr>
            <w:tcW w:w="8982" w:type="dxa"/>
            <w:shd w:val="clear" w:color="auto" w:fill="auto"/>
            <w:vAlign w:val="center"/>
          </w:tcPr>
          <w:p w14:paraId="7AB3795A" w14:textId="77777777" w:rsidR="00982DCB" w:rsidRPr="00D45A94" w:rsidRDefault="00D8760C" w:rsidP="00711ADB">
            <w:pPr>
              <w:pStyle w:val="Plus6pt"/>
              <w:rPr>
                <w:rFonts w:ascii="Calibri" w:hAnsi="Calibri" w:cs="Calibri"/>
              </w:rPr>
            </w:pPr>
            <w:r w:rsidRPr="00D45A94">
              <w:rPr>
                <w:rFonts w:ascii="Calibri" w:eastAsia="Calibri" w:hAnsi="Calibri" w:cs="Calibri"/>
              </w:rPr>
              <w:t>T</w:t>
            </w:r>
            <w:r w:rsidRPr="00D45A94">
              <w:rPr>
                <w:rFonts w:ascii="Calibri" w:hAnsi="Calibri" w:cs="Calibri"/>
              </w:rPr>
              <w:t>he cost of room and board is excluded, except when provided as part of Respite Services furnished in a facility approved by the State that is not a private residence or a residential care complex, CBRF, or adult family home.</w:t>
            </w:r>
          </w:p>
          <w:p w14:paraId="7B9231A1" w14:textId="77777777" w:rsidR="00D8760C" w:rsidRPr="00D45A94" w:rsidRDefault="00F20993" w:rsidP="00711ADB">
            <w:pPr>
              <w:pStyle w:val="Plus6pt"/>
              <w:rPr>
                <w:rFonts w:ascii="Calibri" w:hAnsi="Calibri" w:cs="Calibri"/>
              </w:rPr>
            </w:pPr>
            <w:r w:rsidRPr="00D45A94">
              <w:rPr>
                <w:rFonts w:ascii="Calibri" w:hAnsi="Calibri" w:cs="Calibri"/>
              </w:rPr>
              <w:t>The receipt of Respite services precludes the member from receiving other waiver services such as Adult Day Care, Nursing Services, and Supportive Home Care on the same day the member receives Respite Services, unless clear documentation exists that service delivery occurred at distinct times from Respite Services regardless of how the Respite payment is structured</w:t>
            </w:r>
            <w:r w:rsidR="003F4714" w:rsidRPr="00D45A94">
              <w:rPr>
                <w:rFonts w:ascii="Calibri" w:hAnsi="Calibri" w:cs="Calibri"/>
              </w:rPr>
              <w:t>.</w:t>
            </w:r>
          </w:p>
          <w:p w14:paraId="000FD762" w14:textId="0D7E322D" w:rsidR="003F4714" w:rsidRPr="00D45A94" w:rsidRDefault="003F4714" w:rsidP="00711ADB">
            <w:pPr>
              <w:pStyle w:val="Plus6pt"/>
              <w:spacing w:after="0"/>
              <w:rPr>
                <w:rFonts w:ascii="Calibri" w:eastAsia="Calibri" w:hAnsi="Calibri" w:cs="Calibri"/>
              </w:rPr>
            </w:pPr>
            <w:r w:rsidRPr="00D45A94">
              <w:rPr>
                <w:rFonts w:ascii="Calibri" w:hAnsi="Calibri" w:cs="Calibri"/>
              </w:rPr>
              <w:t xml:space="preserve">Respite services may not be furnished for the purpose of compensating relief or substitute staff for a waiver residential service. The costs of such staff are met </w:t>
            </w:r>
            <w:proofErr w:type="gramStart"/>
            <w:r w:rsidRPr="00D45A94">
              <w:rPr>
                <w:rFonts w:ascii="Calibri" w:hAnsi="Calibri" w:cs="Calibri"/>
              </w:rPr>
              <w:t>from</w:t>
            </w:r>
            <w:proofErr w:type="gramEnd"/>
            <w:r w:rsidRPr="00D45A94">
              <w:rPr>
                <w:rFonts w:ascii="Calibri" w:hAnsi="Calibri" w:cs="Calibri"/>
              </w:rPr>
              <w:t xml:space="preserve"> payments for the waiver residential service.</w:t>
            </w:r>
          </w:p>
        </w:tc>
      </w:tr>
      <w:tr w:rsidR="0025761F" w:rsidRPr="001958C1" w14:paraId="178007E9" w14:textId="77777777" w:rsidTr="00711ADB">
        <w:trPr>
          <w:trHeight w:val="2955"/>
        </w:trPr>
        <w:tc>
          <w:tcPr>
            <w:tcW w:w="1345" w:type="dxa"/>
            <w:shd w:val="clear" w:color="auto" w:fill="auto"/>
            <w:vAlign w:val="center"/>
          </w:tcPr>
          <w:p w14:paraId="3B556D4F" w14:textId="70AC3289" w:rsidR="0025761F" w:rsidRPr="001958C1" w:rsidRDefault="00C6776A" w:rsidP="00711ADB">
            <w:pPr>
              <w:jc w:val="center"/>
              <w:rPr>
                <w:rFonts w:ascii="Calibri" w:eastAsia="Calibri" w:hAnsi="Calibri" w:cs="Calibri"/>
                <w:color w:val="auto"/>
              </w:rPr>
            </w:pPr>
            <w:r>
              <w:rPr>
                <w:rFonts w:ascii="Calibri" w:eastAsia="Calibri" w:hAnsi="Calibri" w:cs="Calibri"/>
                <w:color w:val="auto"/>
              </w:rPr>
              <w:t>1.</w:t>
            </w:r>
            <w:r w:rsidR="00A20FF7">
              <w:rPr>
                <w:rFonts w:ascii="Calibri" w:eastAsia="Calibri" w:hAnsi="Calibri" w:cs="Calibri"/>
                <w:color w:val="auto"/>
              </w:rPr>
              <w:t>3</w:t>
            </w:r>
          </w:p>
        </w:tc>
        <w:tc>
          <w:tcPr>
            <w:tcW w:w="8982" w:type="dxa"/>
            <w:shd w:val="clear" w:color="auto" w:fill="auto"/>
            <w:vAlign w:val="center"/>
          </w:tcPr>
          <w:p w14:paraId="72FF1E66" w14:textId="2BC7ABB9" w:rsidR="0025761F" w:rsidRPr="001958C1" w:rsidRDefault="0025761F" w:rsidP="00711ADB">
            <w:pPr>
              <w:pStyle w:val="Default"/>
              <w:rPr>
                <w:rFonts w:ascii="Calibri" w:eastAsia="Calibri" w:hAnsi="Calibri" w:cs="Calibri"/>
                <w:color w:val="auto"/>
                <w:sz w:val="22"/>
                <w:szCs w:val="22"/>
              </w:rPr>
            </w:pPr>
            <w:r w:rsidRPr="001958C1">
              <w:rPr>
                <w:rFonts w:ascii="Calibri" w:eastAsia="Calibri" w:hAnsi="Calibri" w:cs="Calibri"/>
                <w:color w:val="auto"/>
                <w:sz w:val="22"/>
                <w:szCs w:val="22"/>
              </w:rPr>
              <w:t xml:space="preserve">For Provider of this service: supportive home care agencies, individual respite providers and personal care agencies must comply as applicable with the Training and Documentation Standards </w:t>
            </w:r>
            <w:r w:rsidR="00A820B9">
              <w:rPr>
                <w:rFonts w:ascii="Calibri" w:eastAsia="Calibri" w:hAnsi="Calibri" w:cs="Calibri"/>
                <w:color w:val="auto"/>
                <w:sz w:val="22"/>
                <w:szCs w:val="22"/>
              </w:rPr>
              <w:t xml:space="preserve">for Supportive Home Care </w:t>
            </w:r>
            <w:r w:rsidRPr="001958C1">
              <w:rPr>
                <w:rFonts w:ascii="Calibri" w:eastAsia="Calibri" w:hAnsi="Calibri" w:cs="Calibri"/>
                <w:color w:val="auto"/>
                <w:sz w:val="22"/>
                <w:szCs w:val="22"/>
              </w:rPr>
              <w:t xml:space="preserve">found at:  </w:t>
            </w:r>
            <w:hyperlink r:id="rId11">
              <w:r w:rsidRPr="004C3FAF">
                <w:rPr>
                  <w:rStyle w:val="Hyperlink"/>
                  <w:rFonts w:ascii="Calibri" w:eastAsia="Calibri" w:hAnsi="Calibri" w:cs="Calibri"/>
                  <w:color w:val="215E99" w:themeColor="text2" w:themeTint="BF"/>
                  <w:sz w:val="22"/>
                  <w:szCs w:val="22"/>
                </w:rPr>
                <w:t>https://www.dhs.wisconsin.gov/publications/p01602.pdf</w:t>
              </w:r>
            </w:hyperlink>
            <w:r>
              <w:rPr>
                <w:rStyle w:val="Hyperlink"/>
                <w:rFonts w:ascii="Calibri" w:eastAsia="Calibri" w:hAnsi="Calibri" w:cs="Calibri"/>
                <w:color w:val="auto"/>
                <w:sz w:val="22"/>
                <w:szCs w:val="22"/>
              </w:rPr>
              <w:t>.</w:t>
            </w:r>
          </w:p>
          <w:p w14:paraId="403E3088" w14:textId="77777777" w:rsidR="0025761F" w:rsidRPr="001958C1" w:rsidRDefault="0025761F" w:rsidP="00711ADB">
            <w:pPr>
              <w:pStyle w:val="Default"/>
              <w:rPr>
                <w:rFonts w:ascii="Calibri" w:eastAsia="Calibri" w:hAnsi="Calibri" w:cs="Calibri"/>
                <w:color w:val="auto"/>
                <w:sz w:val="22"/>
                <w:szCs w:val="22"/>
              </w:rPr>
            </w:pPr>
          </w:p>
          <w:p w14:paraId="574F47BD" w14:textId="524B0EF2" w:rsidR="0025761F" w:rsidRPr="00121F31" w:rsidRDefault="0025761F" w:rsidP="00711ADB">
            <w:pPr>
              <w:pStyle w:val="Plus6pt"/>
              <w:spacing w:after="0"/>
              <w:rPr>
                <w:rFonts w:ascii="Calibri" w:eastAsia="Calibri" w:hAnsi="Calibri" w:cs="Calibri"/>
                <w:color w:val="FF0000"/>
              </w:rPr>
            </w:pPr>
            <w:r w:rsidRPr="001958C1">
              <w:rPr>
                <w:rFonts w:ascii="Calibri" w:eastAsia="Calibri" w:hAnsi="Calibri" w:cs="Calibri"/>
              </w:rPr>
              <w:t>For providers of this service: 1-2 bed adult family homes must comply with WI Medicaid Waiver Standards for 1-2 bed adult family homes; residential care apartment complexes must comply with Wis. Admin. Code DHS 89; and hospital, nursing homes, community-based residential facilities and 3-4 bed adult family homes must comply with DHS 124, DHS 132, DHS 134, DHS 83 and DHS 88 as applicable</w:t>
            </w:r>
            <w:r w:rsidRPr="00D45A94">
              <w:rPr>
                <w:rFonts w:ascii="Calibri" w:eastAsia="Calibri" w:hAnsi="Calibri" w:cs="Calibri"/>
              </w:rPr>
              <w:t>.</w:t>
            </w:r>
            <w:r w:rsidR="00D3119B" w:rsidRPr="00D45A94">
              <w:rPr>
                <w:rFonts w:ascii="Calibri" w:eastAsia="Calibri" w:hAnsi="Calibri" w:cs="Calibri"/>
              </w:rPr>
              <w:t xml:space="preserve"> </w:t>
            </w:r>
            <w:r w:rsidR="00121F31" w:rsidRPr="00D45A94">
              <w:rPr>
                <w:rFonts w:ascii="Calibri" w:eastAsia="Calibri" w:hAnsi="Calibri" w:cs="Calibri"/>
              </w:rPr>
              <w:t>Camps must be licensed under Wis.</w:t>
            </w:r>
            <w:r w:rsidR="007D5BB7" w:rsidRPr="00D45A94">
              <w:rPr>
                <w:rFonts w:ascii="Calibri" w:eastAsia="Calibri" w:hAnsi="Calibri" w:cs="Calibri"/>
              </w:rPr>
              <w:t xml:space="preserve"> </w:t>
            </w:r>
            <w:r w:rsidR="00121F31" w:rsidRPr="00D45A94">
              <w:rPr>
                <w:rFonts w:ascii="Calibri" w:eastAsia="Calibri" w:hAnsi="Calibri" w:cs="Calibri"/>
              </w:rPr>
              <w:t>Admin. Code Ch</w:t>
            </w:r>
            <w:r w:rsidR="00F83864" w:rsidRPr="00D45A94">
              <w:rPr>
                <w:rFonts w:ascii="Calibri" w:eastAsia="Calibri" w:hAnsi="Calibri" w:cs="Calibri"/>
              </w:rPr>
              <w:t>. ATCP 78.</w:t>
            </w:r>
          </w:p>
        </w:tc>
      </w:tr>
    </w:tbl>
    <w:p w14:paraId="6C052E18" w14:textId="77777777" w:rsidR="006B6F1F" w:rsidRDefault="006B6F1F">
      <w:r>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1958C1" w:rsidRPr="001958C1" w14:paraId="70BCFF98" w14:textId="77777777" w:rsidTr="00D43FA9">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9A28CEC" w:rsidR="003F0291" w:rsidRPr="001958C1" w:rsidRDefault="777908B2" w:rsidP="00D43FA9">
            <w:pPr>
              <w:spacing w:after="0"/>
              <w:jc w:val="center"/>
              <w:rPr>
                <w:rFonts w:ascii="Calibri" w:eastAsia="Calibri" w:hAnsi="Calibri" w:cs="Calibri"/>
                <w:b/>
                <w:bCs/>
                <w:color w:val="auto"/>
                <w:sz w:val="24"/>
                <w:szCs w:val="24"/>
              </w:rPr>
            </w:pPr>
            <w:r w:rsidRPr="001958C1">
              <w:rPr>
                <w:rFonts w:ascii="Calibri" w:eastAsia="Calibri" w:hAnsi="Calibri" w:cs="Calibri"/>
                <w:b/>
                <w:bCs/>
                <w:color w:val="auto"/>
                <w:sz w:val="24"/>
                <w:szCs w:val="24"/>
              </w:rPr>
              <w:lastRenderedPageBreak/>
              <w:t>2.0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51DA129" w:rsidR="003F0291" w:rsidRPr="001958C1" w:rsidRDefault="777908B2" w:rsidP="00D43FA9">
            <w:pPr>
              <w:pStyle w:val="Plus6pt"/>
              <w:spacing w:after="0"/>
              <w:jc w:val="center"/>
              <w:rPr>
                <w:rFonts w:ascii="Calibri" w:eastAsia="Calibri" w:hAnsi="Calibri" w:cs="Calibri"/>
                <w:b/>
                <w:bCs/>
                <w:sz w:val="24"/>
                <w:szCs w:val="24"/>
              </w:rPr>
            </w:pPr>
            <w:r w:rsidRPr="08D86B89">
              <w:rPr>
                <w:rFonts w:ascii="Calibri" w:eastAsia="Calibri" w:hAnsi="Calibri" w:cs="Calibri"/>
                <w:b/>
                <w:bCs/>
                <w:sz w:val="24"/>
                <w:szCs w:val="24"/>
              </w:rPr>
              <w:t>Service Description/Requirements</w:t>
            </w:r>
          </w:p>
        </w:tc>
      </w:tr>
      <w:tr w:rsidR="001958C1" w:rsidRPr="001958C1" w14:paraId="2846BE11" w14:textId="77777777" w:rsidTr="00D43FA9">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8F788E2" w14:textId="7520961D" w:rsidR="00E546FD" w:rsidRPr="001958C1" w:rsidRDefault="00F10919" w:rsidP="00D43FA9">
            <w:pPr>
              <w:spacing w:after="0"/>
              <w:jc w:val="center"/>
              <w:rPr>
                <w:rFonts w:ascii="Calibri" w:eastAsia="Calibri" w:hAnsi="Calibri" w:cs="Calibri"/>
                <w:color w:val="auto"/>
              </w:rPr>
            </w:pPr>
            <w:r w:rsidRPr="001958C1">
              <w:rPr>
                <w:rFonts w:ascii="Calibri" w:eastAsia="Calibri" w:hAnsi="Calibri" w:cs="Calibri"/>
                <w:color w:val="auto"/>
              </w:rPr>
              <w:t>2.1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B4B068B" w14:textId="673574A1" w:rsidR="00E546FD" w:rsidRPr="001958C1" w:rsidRDefault="00E546FD" w:rsidP="00D43FA9">
            <w:pPr>
              <w:widowControl w:val="0"/>
              <w:spacing w:after="0"/>
              <w:rPr>
                <w:rFonts w:ascii="Calibri" w:eastAsia="Calibri" w:hAnsi="Calibri" w:cs="Calibri"/>
                <w:color w:val="auto"/>
              </w:rPr>
            </w:pPr>
            <w:r w:rsidRPr="001958C1">
              <w:rPr>
                <w:rFonts w:ascii="Calibri" w:eastAsia="Calibri" w:hAnsi="Calibri" w:cs="Calibri"/>
                <w:color w:val="auto"/>
              </w:rPr>
              <w:t>Respite care services may not be used for any purpose</w:t>
            </w:r>
            <w:r w:rsidR="00DF390B" w:rsidRPr="001958C1">
              <w:rPr>
                <w:rFonts w:ascii="Calibri" w:eastAsia="Calibri" w:hAnsi="Calibri" w:cs="Calibri"/>
                <w:color w:val="auto"/>
              </w:rPr>
              <w:t xml:space="preserve"> (e.g. treatment) other than to relieve the Enrollee’s caregiver from </w:t>
            </w:r>
            <w:r w:rsidR="007C0FE5">
              <w:rPr>
                <w:rFonts w:ascii="Calibri" w:eastAsia="Calibri" w:hAnsi="Calibri" w:cs="Calibri"/>
                <w:color w:val="auto"/>
              </w:rPr>
              <w:t>c</w:t>
            </w:r>
            <w:r w:rsidR="00DF390B" w:rsidRPr="001958C1">
              <w:rPr>
                <w:rFonts w:ascii="Calibri" w:eastAsia="Calibri" w:hAnsi="Calibri" w:cs="Calibri"/>
                <w:color w:val="auto"/>
              </w:rPr>
              <w:t xml:space="preserve">are demands. </w:t>
            </w:r>
          </w:p>
        </w:tc>
      </w:tr>
      <w:tr w:rsidR="001958C1" w:rsidRPr="001958C1" w14:paraId="64ADFB48" w14:textId="77777777" w:rsidTr="00D43FA9">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1B8E2FB" w14:textId="2BCF9037" w:rsidR="00833701" w:rsidRPr="001958C1" w:rsidRDefault="00F10919" w:rsidP="00D43FA9">
            <w:pPr>
              <w:spacing w:after="0"/>
              <w:jc w:val="center"/>
              <w:rPr>
                <w:rFonts w:ascii="Calibri" w:eastAsia="Calibri" w:hAnsi="Calibri" w:cs="Calibri"/>
                <w:color w:val="auto"/>
              </w:rPr>
            </w:pPr>
            <w:r w:rsidRPr="001958C1">
              <w:rPr>
                <w:rFonts w:ascii="Calibri" w:eastAsia="Calibri" w:hAnsi="Calibri" w:cs="Calibri"/>
                <w:color w:val="auto"/>
              </w:rPr>
              <w:t>2.2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CE8A926" w14:textId="191BB62C" w:rsidR="00833701" w:rsidRPr="001958C1" w:rsidRDefault="00833701" w:rsidP="00D43FA9">
            <w:pPr>
              <w:widowControl w:val="0"/>
              <w:spacing w:after="0"/>
              <w:rPr>
                <w:rFonts w:ascii="Calibri" w:eastAsia="Calibri" w:hAnsi="Calibri" w:cs="Calibri"/>
                <w:color w:val="auto"/>
              </w:rPr>
            </w:pPr>
            <w:r w:rsidRPr="001958C1">
              <w:rPr>
                <w:rFonts w:ascii="Calibri" w:eastAsia="Calibri" w:hAnsi="Calibri" w:cs="Calibri"/>
                <w:color w:val="auto"/>
              </w:rPr>
              <w:t xml:space="preserve">Respite care stays may not exceed </w:t>
            </w:r>
            <w:r w:rsidR="00F10919" w:rsidRPr="001958C1">
              <w:rPr>
                <w:rFonts w:ascii="Calibri" w:eastAsia="Calibri" w:hAnsi="Calibri" w:cs="Calibri"/>
                <w:color w:val="auto"/>
              </w:rPr>
              <w:t xml:space="preserve">28 days without prior approval by </w:t>
            </w:r>
            <w:r w:rsidR="001E50D7" w:rsidRPr="001958C1">
              <w:rPr>
                <w:rFonts w:ascii="Times New Roman" w:eastAsia="Calibri" w:hAnsi="Times New Roman" w:cs="Times New Roman"/>
                <w:i/>
                <w:iCs/>
                <w:color w:val="auto"/>
              </w:rPr>
              <w:t>i</w:t>
            </w:r>
            <w:r w:rsidR="001E50D7" w:rsidRPr="001958C1">
              <w:rPr>
                <w:rFonts w:ascii="Calibri" w:eastAsia="Calibri" w:hAnsi="Calibri" w:cs="Calibri"/>
                <w:color w:val="auto"/>
              </w:rPr>
              <w:t>Care</w:t>
            </w:r>
            <w:r w:rsidR="00F10919" w:rsidRPr="001958C1">
              <w:rPr>
                <w:rFonts w:ascii="Calibri" w:eastAsia="Calibri" w:hAnsi="Calibri" w:cs="Calibri"/>
                <w:color w:val="auto"/>
              </w:rPr>
              <w:t xml:space="preserve">. </w:t>
            </w:r>
          </w:p>
        </w:tc>
      </w:tr>
      <w:tr w:rsidR="001958C1" w:rsidRPr="001958C1" w14:paraId="72089B3C" w14:textId="77777777" w:rsidTr="00D43FA9">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112607E" w14:textId="253A43F7" w:rsidR="00EF4971" w:rsidRPr="001958C1" w:rsidRDefault="00330726" w:rsidP="00D43FA9">
            <w:pPr>
              <w:spacing w:after="0"/>
              <w:jc w:val="center"/>
              <w:rPr>
                <w:rFonts w:ascii="Calibri" w:eastAsia="Calibri" w:hAnsi="Calibri" w:cs="Calibri"/>
                <w:color w:val="auto"/>
              </w:rPr>
            </w:pPr>
            <w:r w:rsidRPr="001958C1">
              <w:rPr>
                <w:rFonts w:ascii="Calibri" w:eastAsia="Calibri" w:hAnsi="Calibri" w:cs="Calibri"/>
                <w:color w:val="auto"/>
              </w:rPr>
              <w:t>2.</w:t>
            </w:r>
            <w:r w:rsidR="00F10919" w:rsidRPr="001958C1">
              <w:rPr>
                <w:rFonts w:ascii="Calibri" w:eastAsia="Calibri" w:hAnsi="Calibri" w:cs="Calibri"/>
                <w:color w:val="auto"/>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90C904C" w14:textId="572867F6" w:rsidR="00EF4971" w:rsidRPr="001958C1" w:rsidRDefault="00EF4971" w:rsidP="00D43FA9">
            <w:pPr>
              <w:widowControl w:val="0"/>
              <w:spacing w:after="0"/>
              <w:rPr>
                <w:rFonts w:ascii="Calibri" w:eastAsia="Calibri" w:hAnsi="Calibri" w:cs="Calibri"/>
                <w:color w:val="auto"/>
              </w:rPr>
            </w:pPr>
            <w:r w:rsidRPr="001958C1">
              <w:rPr>
                <w:rFonts w:ascii="Calibri" w:eastAsia="Calibri" w:hAnsi="Calibri" w:cs="Calibri"/>
                <w:color w:val="auto"/>
              </w:rPr>
              <w:t xml:space="preserve">For respite under crisis stabilization, treatment facilities must comply with their applicable DHS license (Chapter 83 or 88) and </w:t>
            </w:r>
            <w:r w:rsidR="0060315C">
              <w:rPr>
                <w:rFonts w:ascii="Calibri" w:eastAsia="Calibri" w:hAnsi="Calibri" w:cs="Calibri"/>
                <w:color w:val="auto"/>
              </w:rPr>
              <w:t>Wis. Admin Code Chapter DHS 34</w:t>
            </w:r>
            <w:r w:rsidR="00674946">
              <w:rPr>
                <w:rFonts w:ascii="Calibri" w:eastAsia="Calibri" w:hAnsi="Calibri" w:cs="Calibri"/>
                <w:color w:val="auto"/>
              </w:rPr>
              <w:t>.</w:t>
            </w:r>
            <w:r w:rsidR="00381C5A">
              <w:rPr>
                <w:rFonts w:ascii="Calibri" w:eastAsia="Calibri" w:hAnsi="Calibri" w:cs="Calibri"/>
                <w:color w:val="auto"/>
              </w:rPr>
              <w:t>0</w:t>
            </w:r>
            <w:r w:rsidR="00674946">
              <w:rPr>
                <w:rFonts w:ascii="Calibri" w:eastAsia="Calibri" w:hAnsi="Calibri" w:cs="Calibri"/>
                <w:color w:val="auto"/>
              </w:rPr>
              <w:t>3</w:t>
            </w:r>
            <w:r w:rsidR="00461355">
              <w:rPr>
                <w:rFonts w:ascii="Calibri" w:eastAsia="Calibri" w:hAnsi="Calibri" w:cs="Calibri"/>
                <w:color w:val="auto"/>
              </w:rPr>
              <w:t xml:space="preserve"> </w:t>
            </w:r>
            <w:r w:rsidR="00AF3A92">
              <w:rPr>
                <w:rFonts w:ascii="Calibri" w:eastAsia="Calibri" w:hAnsi="Calibri" w:cs="Calibri"/>
                <w:color w:val="auto"/>
              </w:rPr>
              <w:t>certification</w:t>
            </w:r>
            <w:r w:rsidR="00461355">
              <w:rPr>
                <w:rFonts w:ascii="Calibri" w:eastAsia="Calibri" w:hAnsi="Calibri" w:cs="Calibri"/>
                <w:color w:val="auto"/>
              </w:rPr>
              <w:t>.</w:t>
            </w:r>
            <w:r w:rsidRPr="001958C1">
              <w:rPr>
                <w:rFonts w:ascii="Calibri" w:eastAsia="Calibri" w:hAnsi="Calibri" w:cs="Calibri"/>
                <w:color w:val="auto"/>
              </w:rPr>
              <w:t xml:space="preserve">  </w:t>
            </w:r>
          </w:p>
        </w:tc>
      </w:tr>
      <w:tr w:rsidR="001958C1" w:rsidRPr="001958C1" w14:paraId="78B1DEA1" w14:textId="77777777" w:rsidTr="00D43FA9">
        <w:trPr>
          <w:trHeight w:val="244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311739C" w14:textId="44363125" w:rsidR="00474F52" w:rsidRPr="001958C1" w:rsidRDefault="00330726" w:rsidP="00D43FA9">
            <w:pPr>
              <w:spacing w:after="0"/>
              <w:jc w:val="center"/>
              <w:rPr>
                <w:rFonts w:ascii="Calibri" w:eastAsia="Calibri" w:hAnsi="Calibri" w:cs="Calibri"/>
                <w:color w:val="auto"/>
              </w:rPr>
            </w:pPr>
            <w:r w:rsidRPr="001958C1">
              <w:rPr>
                <w:rFonts w:ascii="Calibri" w:eastAsia="Calibri" w:hAnsi="Calibri" w:cs="Calibri"/>
                <w:color w:val="auto"/>
              </w:rPr>
              <w:t>2.</w:t>
            </w:r>
            <w:r w:rsidR="00C2695E" w:rsidRPr="001958C1">
              <w:rPr>
                <w:rFonts w:ascii="Calibri" w:eastAsia="Calibri" w:hAnsi="Calibri" w:cs="Calibri"/>
                <w:color w:val="auto"/>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D66C339" w14:textId="77777777" w:rsidR="00474F52" w:rsidRPr="001958C1" w:rsidRDefault="00253FF5" w:rsidP="00D43FA9">
            <w:pPr>
              <w:pStyle w:val="Default"/>
              <w:rPr>
                <w:rFonts w:ascii="Calibri" w:eastAsia="Calibri" w:hAnsi="Calibri" w:cs="Calibri"/>
                <w:color w:val="auto"/>
                <w:sz w:val="22"/>
                <w:szCs w:val="22"/>
              </w:rPr>
            </w:pPr>
            <w:r w:rsidRPr="001958C1">
              <w:rPr>
                <w:rFonts w:ascii="Calibri" w:eastAsia="Calibri" w:hAnsi="Calibri" w:cs="Calibri"/>
                <w:color w:val="auto"/>
                <w:sz w:val="22"/>
                <w:szCs w:val="22"/>
              </w:rPr>
              <w:t>Institutional Respi</w:t>
            </w:r>
            <w:r w:rsidR="004E2BCE" w:rsidRPr="001958C1">
              <w:rPr>
                <w:rFonts w:ascii="Calibri" w:eastAsia="Calibri" w:hAnsi="Calibri" w:cs="Calibri"/>
                <w:color w:val="auto"/>
                <w:sz w:val="22"/>
                <w:szCs w:val="22"/>
              </w:rPr>
              <w:t>t</w:t>
            </w:r>
            <w:r w:rsidRPr="001958C1">
              <w:rPr>
                <w:rFonts w:ascii="Calibri" w:eastAsia="Calibri" w:hAnsi="Calibri" w:cs="Calibri"/>
                <w:color w:val="auto"/>
                <w:sz w:val="22"/>
                <w:szCs w:val="22"/>
              </w:rPr>
              <w:t xml:space="preserve">e - </w:t>
            </w:r>
            <w:r w:rsidR="00120EC3" w:rsidRPr="001958C1">
              <w:rPr>
                <w:rFonts w:ascii="Calibri" w:eastAsia="Calibri" w:hAnsi="Calibri" w:cs="Calibri"/>
                <w:color w:val="auto"/>
                <w:sz w:val="22"/>
                <w:szCs w:val="22"/>
              </w:rPr>
              <w:t xml:space="preserve">The facility must be a Medicaid certified hospital, nursing home or an intermediate care facility for the mentally retarded (ICF-MR). </w:t>
            </w:r>
            <w:r w:rsidR="00474F52" w:rsidRPr="001958C1">
              <w:rPr>
                <w:rFonts w:ascii="Calibri" w:eastAsia="Calibri" w:hAnsi="Calibri" w:cs="Calibri"/>
                <w:color w:val="auto"/>
                <w:sz w:val="22"/>
                <w:szCs w:val="22"/>
              </w:rPr>
              <w:t xml:space="preserve">The Provider shall document the planned length of stay in the Enrollee record. </w:t>
            </w:r>
          </w:p>
          <w:p w14:paraId="337B7771" w14:textId="7ED5DA39" w:rsidR="00917B77" w:rsidRPr="001958C1" w:rsidRDefault="00917B77" w:rsidP="00D43FA9">
            <w:pPr>
              <w:pStyle w:val="Default"/>
              <w:rPr>
                <w:rFonts w:ascii="Calibri" w:eastAsia="Calibri" w:hAnsi="Calibri" w:cs="Calibri"/>
                <w:color w:val="auto"/>
                <w:sz w:val="22"/>
                <w:szCs w:val="22"/>
              </w:rPr>
            </w:pPr>
            <w:r w:rsidRPr="001958C1">
              <w:rPr>
                <w:rFonts w:ascii="Calibri" w:eastAsia="Calibri" w:hAnsi="Calibri" w:cs="Calibri"/>
                <w:color w:val="auto"/>
                <w:sz w:val="22"/>
                <w:szCs w:val="22"/>
              </w:rPr>
              <w:t>Instit</w:t>
            </w:r>
            <w:r w:rsidR="0064199C" w:rsidRPr="001958C1">
              <w:rPr>
                <w:rFonts w:ascii="Calibri" w:eastAsia="Calibri" w:hAnsi="Calibri" w:cs="Calibri"/>
                <w:color w:val="auto"/>
                <w:sz w:val="22"/>
                <w:szCs w:val="22"/>
              </w:rPr>
              <w:t xml:space="preserve">utional respite </w:t>
            </w:r>
            <w:r w:rsidR="00732DF4" w:rsidRPr="001958C1">
              <w:rPr>
                <w:rFonts w:ascii="Calibri" w:eastAsia="Calibri" w:hAnsi="Calibri" w:cs="Calibri"/>
                <w:color w:val="auto"/>
                <w:sz w:val="22"/>
                <w:szCs w:val="22"/>
              </w:rPr>
              <w:t xml:space="preserve">must have prior approval by </w:t>
            </w:r>
            <w:r w:rsidR="00BA57C4" w:rsidRPr="001958C1">
              <w:rPr>
                <w:rFonts w:eastAsia="Calibri"/>
                <w:i/>
                <w:iCs/>
                <w:color w:val="auto"/>
              </w:rPr>
              <w:t>i</w:t>
            </w:r>
            <w:r w:rsidR="00BA57C4" w:rsidRPr="001958C1">
              <w:rPr>
                <w:rFonts w:ascii="Calibri" w:eastAsia="Calibri" w:hAnsi="Calibri" w:cs="Calibri"/>
                <w:color w:val="auto"/>
              </w:rPr>
              <w:t>Care</w:t>
            </w:r>
            <w:r w:rsidR="00732DF4" w:rsidRPr="001958C1">
              <w:rPr>
                <w:rFonts w:ascii="Calibri" w:eastAsia="Calibri" w:hAnsi="Calibri" w:cs="Calibri"/>
                <w:color w:val="auto"/>
                <w:sz w:val="22"/>
                <w:szCs w:val="22"/>
              </w:rPr>
              <w:t xml:space="preserve"> </w:t>
            </w:r>
            <w:r w:rsidR="00597713" w:rsidRPr="001958C1">
              <w:rPr>
                <w:rFonts w:ascii="Calibri" w:eastAsia="Calibri" w:hAnsi="Calibri" w:cs="Calibri"/>
                <w:color w:val="auto"/>
                <w:sz w:val="22"/>
                <w:szCs w:val="22"/>
              </w:rPr>
              <w:t xml:space="preserve">except in emergency situations where the primary caregiver </w:t>
            </w:r>
            <w:r w:rsidR="00F3309B" w:rsidRPr="001958C1">
              <w:rPr>
                <w:rFonts w:ascii="Calibri" w:eastAsia="Calibri" w:hAnsi="Calibri" w:cs="Calibri"/>
                <w:color w:val="auto"/>
                <w:sz w:val="22"/>
                <w:szCs w:val="22"/>
              </w:rPr>
              <w:t xml:space="preserve">suddenly or unexpectedly becomes unable to provide care due to death, illness, disability or unanticipated event. </w:t>
            </w:r>
            <w:r w:rsidR="00F4609F" w:rsidRPr="001958C1">
              <w:rPr>
                <w:rFonts w:ascii="Calibri" w:eastAsia="Calibri" w:hAnsi="Calibri" w:cs="Calibri"/>
                <w:color w:val="auto"/>
                <w:sz w:val="22"/>
                <w:szCs w:val="22"/>
              </w:rPr>
              <w:t>Criteria for consideration include:</w:t>
            </w:r>
          </w:p>
          <w:p w14:paraId="40A31EA4" w14:textId="77777777" w:rsidR="00F4609F" w:rsidRPr="001958C1" w:rsidRDefault="007E507E" w:rsidP="00D43FA9">
            <w:pPr>
              <w:pStyle w:val="Default"/>
              <w:numPr>
                <w:ilvl w:val="0"/>
                <w:numId w:val="9"/>
              </w:numPr>
              <w:rPr>
                <w:rFonts w:ascii="Calibri" w:eastAsia="Calibri" w:hAnsi="Calibri" w:cs="Calibri"/>
                <w:color w:val="auto"/>
                <w:sz w:val="22"/>
                <w:szCs w:val="22"/>
              </w:rPr>
            </w:pPr>
            <w:r w:rsidRPr="001958C1">
              <w:rPr>
                <w:rFonts w:ascii="Calibri" w:eastAsia="Calibri" w:hAnsi="Calibri" w:cs="Calibri"/>
                <w:color w:val="auto"/>
                <w:sz w:val="22"/>
                <w:szCs w:val="22"/>
              </w:rPr>
              <w:t>A description of the barriers to the use of alternative community-based services</w:t>
            </w:r>
          </w:p>
          <w:p w14:paraId="1F8CD41B" w14:textId="58A478EB" w:rsidR="007E507E" w:rsidRPr="001958C1" w:rsidRDefault="007E507E" w:rsidP="00D43FA9">
            <w:pPr>
              <w:pStyle w:val="Default"/>
              <w:numPr>
                <w:ilvl w:val="0"/>
                <w:numId w:val="9"/>
              </w:numPr>
              <w:rPr>
                <w:rFonts w:ascii="Calibri" w:eastAsia="Calibri" w:hAnsi="Calibri" w:cs="Calibri"/>
                <w:color w:val="auto"/>
                <w:sz w:val="22"/>
                <w:szCs w:val="22"/>
              </w:rPr>
            </w:pPr>
            <w:r w:rsidRPr="001958C1">
              <w:rPr>
                <w:rFonts w:ascii="Calibri" w:eastAsia="Calibri" w:hAnsi="Calibri" w:cs="Calibri"/>
                <w:color w:val="auto"/>
                <w:sz w:val="22"/>
                <w:szCs w:val="22"/>
              </w:rPr>
              <w:t xml:space="preserve">A plan to address the length of stay </w:t>
            </w:r>
            <w:r w:rsidR="000B2A53" w:rsidRPr="001958C1">
              <w:rPr>
                <w:rFonts w:ascii="Calibri" w:eastAsia="Calibri" w:hAnsi="Calibri" w:cs="Calibri"/>
                <w:color w:val="auto"/>
                <w:sz w:val="22"/>
                <w:szCs w:val="22"/>
              </w:rPr>
              <w:t>in Institutional respite</w:t>
            </w:r>
          </w:p>
        </w:tc>
      </w:tr>
      <w:tr w:rsidR="006B6F1F" w:rsidRPr="001958C1" w14:paraId="60AEB49F" w14:textId="77777777" w:rsidTr="00D43FA9">
        <w:trPr>
          <w:trHeight w:val="288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D8AA702" w14:textId="26CABCDF" w:rsidR="006B6F1F" w:rsidRPr="001958C1" w:rsidRDefault="006B6F1F" w:rsidP="00D43FA9">
            <w:pPr>
              <w:spacing w:after="0"/>
              <w:jc w:val="center"/>
              <w:rPr>
                <w:rFonts w:ascii="Calibri" w:eastAsia="Calibri" w:hAnsi="Calibri" w:cs="Calibri"/>
                <w:color w:val="auto"/>
              </w:rPr>
            </w:pPr>
            <w:r w:rsidRPr="001958C1">
              <w:rPr>
                <w:rFonts w:ascii="Calibri" w:eastAsia="Calibri" w:hAnsi="Calibri" w:cs="Calibri"/>
                <w:color w:val="auto"/>
              </w:rPr>
              <w:t>2.5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ABC6DDC" w14:textId="77777777" w:rsidR="006B6F1F" w:rsidRPr="001958C1" w:rsidRDefault="006B6F1F" w:rsidP="00D43FA9">
            <w:pPr>
              <w:widowControl w:val="0"/>
              <w:spacing w:after="0"/>
              <w:rPr>
                <w:rFonts w:ascii="Calibri" w:eastAsia="Calibri" w:hAnsi="Calibri" w:cs="Calibri"/>
                <w:color w:val="auto"/>
              </w:rPr>
            </w:pPr>
            <w:r w:rsidRPr="001958C1">
              <w:rPr>
                <w:rFonts w:ascii="Calibri" w:eastAsia="Calibri" w:hAnsi="Calibri" w:cs="Calibri"/>
                <w:color w:val="auto"/>
              </w:rPr>
              <w:t>Other Setting Respite – When respite is to be provided in a private home which is not the home of the Enrollee the following conditions apply:</w:t>
            </w:r>
          </w:p>
          <w:p w14:paraId="39CF6943" w14:textId="77777777" w:rsidR="006B6F1F" w:rsidRPr="001958C1" w:rsidRDefault="006B6F1F" w:rsidP="00D43FA9">
            <w:pPr>
              <w:pStyle w:val="ListParagraph"/>
              <w:widowControl w:val="0"/>
              <w:numPr>
                <w:ilvl w:val="0"/>
                <w:numId w:val="10"/>
              </w:numPr>
              <w:spacing w:after="0"/>
              <w:rPr>
                <w:rFonts w:ascii="Calibri" w:eastAsia="Calibri" w:hAnsi="Calibri" w:cs="Calibri"/>
                <w:color w:val="auto"/>
              </w:rPr>
            </w:pPr>
            <w:r w:rsidRPr="001958C1">
              <w:rPr>
                <w:rFonts w:ascii="Calibri" w:eastAsia="Calibri" w:hAnsi="Calibri" w:cs="Calibri"/>
                <w:color w:val="auto"/>
              </w:rPr>
              <w:t xml:space="preserve">When the planned length of stay is to be 72 hours or less the home will be the preferred choice of the Enrollee and primary caregiver. The caregiver must ensure that the home is safe, and the respite provider is trained and capable of providing the appropriate level of care and supervision needed. </w:t>
            </w:r>
          </w:p>
          <w:p w14:paraId="7B35F96D" w14:textId="65060F19" w:rsidR="006B6F1F" w:rsidRPr="001958C1" w:rsidRDefault="006B6F1F" w:rsidP="00D43FA9">
            <w:pPr>
              <w:pStyle w:val="Default"/>
              <w:rPr>
                <w:rFonts w:ascii="Calibri" w:eastAsia="Calibri" w:hAnsi="Calibri" w:cs="Calibri"/>
                <w:color w:val="auto"/>
                <w:sz w:val="22"/>
                <w:szCs w:val="22"/>
              </w:rPr>
            </w:pPr>
            <w:r w:rsidRPr="001958C1">
              <w:rPr>
                <w:rFonts w:ascii="Calibri" w:eastAsia="Calibri" w:hAnsi="Calibri" w:cs="Calibri"/>
                <w:color w:val="auto"/>
              </w:rPr>
              <w:t xml:space="preserve">For a period, greater than 72 hours, Provider shall assure that the home meets the specifications for Wisconsin Adult Family Homes and must comply with WI Medicaid Waiver Standards for Certified 1-2 bed AFH and Wis. Admin. Code 82 for Barrett Homes and Wis. Admin. Code DHS 88 for Licensed 3-4 bed AFH.  </w:t>
            </w:r>
          </w:p>
        </w:tc>
      </w:tr>
      <w:tr w:rsidR="006B6F1F" w:rsidRPr="001958C1" w14:paraId="1582E234" w14:textId="77777777" w:rsidTr="00D43FA9">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3EE1984" w14:textId="592C99F0" w:rsidR="006B6F1F" w:rsidRPr="001958C1" w:rsidRDefault="006B6F1F" w:rsidP="00D43FA9">
            <w:pPr>
              <w:spacing w:after="0"/>
              <w:jc w:val="center"/>
              <w:rPr>
                <w:rFonts w:ascii="Calibri" w:eastAsia="Calibri" w:hAnsi="Calibri" w:cs="Calibri"/>
                <w:color w:val="auto"/>
              </w:rPr>
            </w:pPr>
            <w:r>
              <w:rPr>
                <w:rFonts w:ascii="Calibri" w:eastAsia="Calibri" w:hAnsi="Calibri" w:cs="Calibri"/>
                <w:color w:val="auto"/>
              </w:rPr>
              <w:t>2.6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055C568" w14:textId="207F199D" w:rsidR="006B6F1F" w:rsidRPr="001958C1" w:rsidRDefault="006B6F1F" w:rsidP="00D43FA9">
            <w:pPr>
              <w:widowControl w:val="0"/>
              <w:spacing w:after="0"/>
              <w:rPr>
                <w:rFonts w:ascii="Calibri" w:eastAsia="Calibri" w:hAnsi="Calibri" w:cs="Calibri"/>
                <w:color w:val="auto"/>
              </w:rPr>
            </w:pPr>
            <w:r>
              <w:rPr>
                <w:rFonts w:ascii="Calibri" w:eastAsia="Calibri" w:hAnsi="Calibri" w:cs="Calibri"/>
                <w:color w:val="auto"/>
              </w:rPr>
              <w:t xml:space="preserve">Room and board costs may not be included in the charge for </w:t>
            </w:r>
            <w:r w:rsidR="00BA47C0">
              <w:rPr>
                <w:rFonts w:ascii="Calibri" w:eastAsia="Calibri" w:hAnsi="Calibri" w:cs="Calibri"/>
                <w:color w:val="auto"/>
              </w:rPr>
              <w:t>home-based</w:t>
            </w:r>
            <w:r>
              <w:rPr>
                <w:rFonts w:ascii="Calibri" w:eastAsia="Calibri" w:hAnsi="Calibri" w:cs="Calibri"/>
                <w:color w:val="auto"/>
              </w:rPr>
              <w:t xml:space="preserve"> respite and other setting respite services. </w:t>
            </w:r>
          </w:p>
        </w:tc>
      </w:tr>
      <w:tr w:rsidR="006B6F1F" w:rsidRPr="001958C1" w14:paraId="46840CBE" w14:textId="77777777" w:rsidTr="00D43FA9">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C3030" w14:textId="52E9BE5F" w:rsidR="006B6F1F" w:rsidRDefault="006B6F1F" w:rsidP="00D43FA9">
            <w:pPr>
              <w:spacing w:after="0"/>
              <w:jc w:val="center"/>
              <w:rPr>
                <w:rFonts w:ascii="Calibri" w:eastAsia="Calibri" w:hAnsi="Calibri" w:cs="Calibri"/>
                <w:color w:val="auto"/>
              </w:rPr>
            </w:pPr>
            <w:r w:rsidRPr="001958C1">
              <w:rPr>
                <w:rFonts w:ascii="Calibri" w:eastAsia="Calibri" w:hAnsi="Calibri" w:cs="Calibri"/>
                <w:color w:val="auto"/>
              </w:rPr>
              <w:t>2.</w:t>
            </w:r>
            <w:r>
              <w:rPr>
                <w:rFonts w:ascii="Calibri" w:eastAsia="Calibri" w:hAnsi="Calibri" w:cs="Calibri"/>
                <w:color w:val="auto"/>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9D18911" w14:textId="6C392B2F" w:rsidR="006B6F1F" w:rsidRDefault="006B6F1F" w:rsidP="00D43FA9">
            <w:pPr>
              <w:widowControl w:val="0"/>
              <w:spacing w:after="0"/>
              <w:rPr>
                <w:rFonts w:ascii="Calibri" w:eastAsia="Calibri" w:hAnsi="Calibri" w:cs="Calibri"/>
                <w:color w:val="auto"/>
              </w:rPr>
            </w:pPr>
            <w:r w:rsidRPr="001958C1">
              <w:rPr>
                <w:rFonts w:ascii="Calibri" w:eastAsia="Calibri" w:hAnsi="Calibri" w:cs="Calibri"/>
                <w:color w:val="auto"/>
              </w:rPr>
              <w:t xml:space="preserve">Only those personnel who have been appropriately trained and screened by Provider and who have been directly engaged by Provider to render services shall be allowed to enter the premises where the respite care will be provided to the Enrollee. </w:t>
            </w:r>
          </w:p>
        </w:tc>
      </w:tr>
      <w:tr w:rsidR="006B6F1F" w:rsidRPr="001958C1" w14:paraId="1D510BCD" w14:textId="77777777" w:rsidTr="00D43FA9">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4A52182" w14:textId="493E8B9E" w:rsidR="006B6F1F" w:rsidRPr="001958C1" w:rsidRDefault="006B6F1F" w:rsidP="00D43FA9">
            <w:pPr>
              <w:spacing w:after="0"/>
              <w:jc w:val="center"/>
              <w:rPr>
                <w:rFonts w:ascii="Calibri" w:eastAsia="Calibri" w:hAnsi="Calibri" w:cs="Calibri"/>
                <w:color w:val="auto"/>
              </w:rPr>
            </w:pPr>
            <w:r w:rsidRPr="001958C1">
              <w:rPr>
                <w:rFonts w:ascii="Calibri" w:eastAsia="Calibri" w:hAnsi="Calibri" w:cs="Calibri"/>
                <w:color w:val="auto"/>
              </w:rPr>
              <w:t>2.</w:t>
            </w:r>
            <w:r>
              <w:rPr>
                <w:rFonts w:ascii="Calibri" w:eastAsia="Calibri" w:hAnsi="Calibri" w:cs="Calibri"/>
                <w:color w:val="auto"/>
              </w:rPr>
              <w:t>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E033D3C" w14:textId="7F7F058F" w:rsidR="006B6F1F" w:rsidRPr="001958C1" w:rsidRDefault="006B6F1F" w:rsidP="00D43FA9">
            <w:pPr>
              <w:widowControl w:val="0"/>
              <w:spacing w:after="0"/>
              <w:rPr>
                <w:rFonts w:ascii="Calibri" w:eastAsia="Calibri" w:hAnsi="Calibri" w:cs="Calibri"/>
                <w:color w:val="auto"/>
              </w:rPr>
            </w:pPr>
            <w:r w:rsidRPr="001958C1">
              <w:rPr>
                <w:rFonts w:ascii="Calibri" w:eastAsia="Calibri" w:hAnsi="Calibri" w:cs="Calibri"/>
                <w:color w:val="auto"/>
              </w:rPr>
              <w:t xml:space="preserve">Respite care may not be used to fill gaps in the Enrollee’s service plan due to worker shortages or other home care shortfalls. Respite care services may not be used to meet the needs of persons temporarily without a permanent living arrangement. </w:t>
            </w:r>
          </w:p>
        </w:tc>
      </w:tr>
      <w:tr w:rsidR="00A7103B" w:rsidRPr="001958C1" w14:paraId="1BC37758" w14:textId="77777777" w:rsidTr="00D43FA9">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C1A0520" w14:textId="2DA85C5A" w:rsidR="00A7103B" w:rsidRPr="001958C1" w:rsidRDefault="00A7103B" w:rsidP="00D43FA9">
            <w:pPr>
              <w:spacing w:after="0"/>
              <w:jc w:val="center"/>
              <w:rPr>
                <w:rFonts w:ascii="Calibri" w:eastAsia="Calibri" w:hAnsi="Calibri" w:cs="Calibri"/>
                <w:color w:val="auto"/>
              </w:rPr>
            </w:pPr>
            <w:r w:rsidRPr="001958C1">
              <w:rPr>
                <w:rFonts w:ascii="Calibri" w:eastAsia="Calibri" w:hAnsi="Calibri" w:cs="Calibri"/>
                <w:color w:val="auto"/>
              </w:rPr>
              <w:t>2.</w:t>
            </w:r>
            <w:r>
              <w:rPr>
                <w:rFonts w:ascii="Calibri" w:eastAsia="Calibri" w:hAnsi="Calibri" w:cs="Calibri"/>
                <w:color w:val="auto"/>
              </w:rPr>
              <w:t>9</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D43593D" w14:textId="2EEBAA8F" w:rsidR="00A7103B" w:rsidRPr="001958C1" w:rsidRDefault="00A7103B" w:rsidP="00D43FA9">
            <w:pPr>
              <w:widowControl w:val="0"/>
              <w:spacing w:after="0"/>
              <w:rPr>
                <w:rFonts w:ascii="Calibri" w:eastAsia="Calibri" w:hAnsi="Calibri" w:cs="Calibri"/>
                <w:color w:val="auto"/>
              </w:rPr>
            </w:pPr>
            <w:r w:rsidRPr="001958C1">
              <w:rPr>
                <w:rFonts w:ascii="Calibri" w:eastAsia="Calibri" w:hAnsi="Calibri" w:cs="Calibri"/>
                <w:color w:val="auto"/>
              </w:rPr>
              <w:t xml:space="preserve">When residential respite care is provided, the admission of the Enrollee to the facility shall not result in the Provider exceeding the licensed capacity of the facility or the terms of its license or certification. No respite placement may be made to any facility that is at its licensed capacity. </w:t>
            </w:r>
          </w:p>
        </w:tc>
      </w:tr>
      <w:tr w:rsidR="00A7103B" w:rsidRPr="001958C1" w14:paraId="72C607C6" w14:textId="77777777" w:rsidTr="00D43FA9">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449CF65" w14:textId="32252659" w:rsidR="00A7103B" w:rsidRPr="001958C1" w:rsidRDefault="00A7103B" w:rsidP="00D43FA9">
            <w:pPr>
              <w:spacing w:after="0"/>
              <w:jc w:val="center"/>
              <w:rPr>
                <w:rFonts w:ascii="Calibri" w:eastAsia="Calibri" w:hAnsi="Calibri" w:cs="Calibri"/>
                <w:color w:val="auto"/>
              </w:rPr>
            </w:pPr>
            <w:r w:rsidRPr="001958C1">
              <w:rPr>
                <w:rFonts w:ascii="Calibri" w:eastAsia="Calibri" w:hAnsi="Calibri" w:cs="Calibri"/>
                <w:color w:val="auto"/>
              </w:rPr>
              <w:t>2.</w:t>
            </w:r>
            <w:r>
              <w:rPr>
                <w:rFonts w:ascii="Calibri" w:eastAsia="Calibri" w:hAnsi="Calibri" w:cs="Calibri"/>
                <w:color w:val="auto"/>
              </w:rPr>
              <w:t>10</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EA60977" w14:textId="563D0211" w:rsidR="00A7103B" w:rsidRPr="001958C1" w:rsidRDefault="00A7103B" w:rsidP="00D43FA9">
            <w:pPr>
              <w:widowControl w:val="0"/>
              <w:spacing w:after="0"/>
              <w:rPr>
                <w:rFonts w:ascii="Calibri" w:eastAsia="Calibri" w:hAnsi="Calibri" w:cs="Calibri"/>
                <w:color w:val="auto"/>
              </w:rPr>
            </w:pPr>
            <w:r w:rsidRPr="001958C1">
              <w:rPr>
                <w:rFonts w:ascii="Calibri" w:eastAsia="Calibri" w:hAnsi="Calibri" w:cs="Calibri"/>
                <w:color w:val="auto"/>
              </w:rPr>
              <w:t xml:space="preserve">The cost of transportation may be included in the rate paid to the Provider of this service or may be covered and reimbursed under specialized transportation but not both. </w:t>
            </w:r>
          </w:p>
        </w:tc>
      </w:tr>
    </w:tbl>
    <w:p w14:paraId="0B304A68" w14:textId="1F7497E5" w:rsidR="00867690" w:rsidRDefault="00867690"/>
    <w:p w14:paraId="14D0CADE" w14:textId="77777777" w:rsidR="00A7103B" w:rsidRDefault="00A7103B"/>
    <w:p w14:paraId="6E176DDB" w14:textId="77777777" w:rsidR="00D43FA9" w:rsidRDefault="00D43FA9"/>
    <w:tbl>
      <w:tblPr>
        <w:tblpPr w:leftFromText="180" w:rightFromText="180" w:vertAnchor="text" w:tblpX="8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8982"/>
      </w:tblGrid>
      <w:tr w:rsidR="001958C1" w:rsidRPr="001958C1" w14:paraId="01B2FCEE" w14:textId="77777777" w:rsidTr="00BF2634">
        <w:trPr>
          <w:trHeight w:val="432"/>
        </w:trPr>
        <w:tc>
          <w:tcPr>
            <w:tcW w:w="1373"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FE53DB" w:rsidRPr="001958C1" w:rsidRDefault="00FE53DB" w:rsidP="00BF2634">
            <w:pPr>
              <w:spacing w:after="0"/>
              <w:jc w:val="center"/>
              <w:rPr>
                <w:rFonts w:ascii="Calibri" w:eastAsia="Calibri" w:hAnsi="Calibri" w:cs="Calibri"/>
                <w:b/>
                <w:bCs/>
                <w:color w:val="auto"/>
                <w:sz w:val="24"/>
                <w:szCs w:val="24"/>
              </w:rPr>
            </w:pPr>
            <w:r w:rsidRPr="001958C1">
              <w:rPr>
                <w:rFonts w:ascii="Calibri" w:eastAsia="Calibri" w:hAnsi="Calibri" w:cs="Calibri"/>
                <w:b/>
                <w:bCs/>
                <w:color w:val="auto"/>
                <w:sz w:val="24"/>
                <w:szCs w:val="24"/>
              </w:rPr>
              <w:lastRenderedPageBreak/>
              <w:t>3.0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FE53DB" w:rsidRPr="001958C1" w:rsidRDefault="00FE53DB" w:rsidP="00BF2634">
            <w:pPr>
              <w:widowControl w:val="0"/>
              <w:spacing w:after="0"/>
              <w:jc w:val="center"/>
              <w:rPr>
                <w:rFonts w:ascii="Calibri" w:eastAsia="Calibri" w:hAnsi="Calibri" w:cs="Calibri"/>
                <w:b/>
                <w:bCs/>
                <w:color w:val="auto"/>
                <w:sz w:val="24"/>
                <w:szCs w:val="24"/>
              </w:rPr>
            </w:pPr>
            <w:r w:rsidRPr="001958C1">
              <w:rPr>
                <w:rFonts w:ascii="Calibri" w:eastAsia="Calibri" w:hAnsi="Calibri" w:cs="Calibri"/>
                <w:b/>
                <w:bCs/>
                <w:color w:val="auto"/>
                <w:sz w:val="24"/>
                <w:szCs w:val="24"/>
              </w:rPr>
              <w:t>Unit of Service</w:t>
            </w:r>
          </w:p>
        </w:tc>
      </w:tr>
      <w:tr w:rsidR="001958C1" w:rsidRPr="001958C1" w14:paraId="65E67502" w14:textId="77777777" w:rsidTr="00BF2634">
        <w:trPr>
          <w:trHeight w:val="2016"/>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14CBB7AA" w14:textId="42241D9D" w:rsidR="00FE53DB" w:rsidRPr="001958C1" w:rsidRDefault="001F20B9" w:rsidP="00BF2634">
            <w:pPr>
              <w:jc w:val="center"/>
              <w:rPr>
                <w:rFonts w:ascii="Calibri" w:eastAsia="Calibri" w:hAnsi="Calibri" w:cs="Calibri"/>
                <w:color w:val="auto"/>
              </w:rPr>
            </w:pPr>
            <w:r w:rsidRPr="001958C1">
              <w:rPr>
                <w:rFonts w:ascii="Calibri" w:eastAsia="Calibri" w:hAnsi="Calibri" w:cs="Calibri"/>
                <w:color w:val="auto"/>
              </w:rPr>
              <w:t>3.1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541AF1E" w14:textId="77777777" w:rsidR="00FE53DB" w:rsidRPr="001958C1" w:rsidRDefault="00FE53DB" w:rsidP="00BF2634">
            <w:pPr>
              <w:widowControl w:val="0"/>
              <w:spacing w:after="0"/>
              <w:rPr>
                <w:rFonts w:ascii="Calibri" w:hAnsi="Calibri" w:cs="Calibri"/>
                <w:color w:val="auto"/>
              </w:rPr>
            </w:pPr>
            <w:r w:rsidRPr="001958C1">
              <w:rPr>
                <w:rFonts w:ascii="Calibri" w:eastAsia="Calibri" w:hAnsi="Calibri" w:cs="Calibri"/>
                <w:color w:val="auto"/>
              </w:rPr>
              <w:t xml:space="preserve">Provider must bill using appropriate procedure codes and modifiers.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9"/>
              <w:gridCol w:w="1257"/>
              <w:gridCol w:w="4026"/>
              <w:gridCol w:w="1834"/>
            </w:tblGrid>
            <w:tr w:rsidR="001958C1" w:rsidRPr="001958C1" w14:paraId="00F77109" w14:textId="77777777" w:rsidTr="00F31F0D">
              <w:trPr>
                <w:trHeight w:val="300"/>
              </w:trPr>
              <w:tc>
                <w:tcPr>
                  <w:tcW w:w="1619" w:type="dxa"/>
                  <w:shd w:val="clear" w:color="auto" w:fill="B3E5A1" w:themeFill="accent6" w:themeFillTint="66"/>
                  <w:vAlign w:val="center"/>
                </w:tcPr>
                <w:p w14:paraId="33E7E1FF" w14:textId="77777777" w:rsidR="00FE53DB" w:rsidRPr="001958C1" w:rsidRDefault="00FE53DB" w:rsidP="00BB17F8">
                  <w:pPr>
                    <w:framePr w:hSpace="180" w:wrap="around" w:vAnchor="text" w:hAnchor="text" w:x="85" w:y="1"/>
                    <w:spacing w:after="0"/>
                    <w:suppressOverlap/>
                    <w:rPr>
                      <w:rFonts w:ascii="Calibri" w:hAnsi="Calibri" w:cs="Calibri"/>
                      <w:color w:val="auto"/>
                    </w:rPr>
                  </w:pPr>
                  <w:r w:rsidRPr="001958C1">
                    <w:rPr>
                      <w:rFonts w:ascii="Calibri" w:eastAsia="Calibri" w:hAnsi="Calibri" w:cs="Calibri"/>
                      <w:b/>
                      <w:bCs/>
                      <w:color w:val="auto"/>
                    </w:rPr>
                    <w:t>Service Code</w:t>
                  </w:r>
                  <w:r w:rsidRPr="001958C1">
                    <w:rPr>
                      <w:rFonts w:ascii="Calibri" w:eastAsia="Calibri" w:hAnsi="Calibri" w:cs="Calibri"/>
                      <w:color w:val="auto"/>
                    </w:rPr>
                    <w:t xml:space="preserve"> </w:t>
                  </w:r>
                </w:p>
              </w:tc>
              <w:tc>
                <w:tcPr>
                  <w:tcW w:w="1257" w:type="dxa"/>
                  <w:shd w:val="clear" w:color="auto" w:fill="B3E5A1" w:themeFill="accent6" w:themeFillTint="66"/>
                  <w:vAlign w:val="center"/>
                </w:tcPr>
                <w:p w14:paraId="61D5D425" w14:textId="77777777" w:rsidR="00FE53DB" w:rsidRPr="001958C1" w:rsidRDefault="00FE53DB" w:rsidP="00BB17F8">
                  <w:pPr>
                    <w:framePr w:hSpace="180" w:wrap="around" w:vAnchor="text" w:hAnchor="text" w:x="85" w:y="1"/>
                    <w:spacing w:after="0"/>
                    <w:suppressOverlap/>
                    <w:rPr>
                      <w:rFonts w:ascii="Calibri" w:hAnsi="Calibri" w:cs="Calibri"/>
                      <w:color w:val="auto"/>
                    </w:rPr>
                  </w:pPr>
                  <w:r w:rsidRPr="001958C1">
                    <w:rPr>
                      <w:rFonts w:ascii="Calibri" w:eastAsia="Calibri" w:hAnsi="Calibri" w:cs="Calibri"/>
                      <w:b/>
                      <w:bCs/>
                      <w:color w:val="auto"/>
                    </w:rPr>
                    <w:t>Modifier</w:t>
                  </w:r>
                  <w:r w:rsidRPr="001958C1">
                    <w:rPr>
                      <w:rFonts w:ascii="Calibri" w:eastAsia="Calibri" w:hAnsi="Calibri" w:cs="Calibri"/>
                      <w:color w:val="auto"/>
                    </w:rPr>
                    <w:t xml:space="preserve"> </w:t>
                  </w:r>
                </w:p>
              </w:tc>
              <w:tc>
                <w:tcPr>
                  <w:tcW w:w="4026" w:type="dxa"/>
                  <w:shd w:val="clear" w:color="auto" w:fill="B3E5A1" w:themeFill="accent6" w:themeFillTint="66"/>
                  <w:vAlign w:val="center"/>
                </w:tcPr>
                <w:p w14:paraId="6338677B" w14:textId="77777777" w:rsidR="00FE53DB" w:rsidRPr="001958C1" w:rsidRDefault="00FE53DB" w:rsidP="00BB17F8">
                  <w:pPr>
                    <w:framePr w:hSpace="180" w:wrap="around" w:vAnchor="text" w:hAnchor="text" w:x="85" w:y="1"/>
                    <w:spacing w:after="0"/>
                    <w:suppressOverlap/>
                    <w:rPr>
                      <w:rFonts w:ascii="Calibri" w:hAnsi="Calibri" w:cs="Calibri"/>
                      <w:color w:val="auto"/>
                    </w:rPr>
                  </w:pPr>
                  <w:r w:rsidRPr="001958C1">
                    <w:rPr>
                      <w:rFonts w:ascii="Calibri" w:eastAsia="Calibri" w:hAnsi="Calibri" w:cs="Calibri"/>
                      <w:b/>
                      <w:bCs/>
                      <w:color w:val="auto"/>
                    </w:rPr>
                    <w:t>Service Description</w:t>
                  </w:r>
                  <w:r w:rsidRPr="001958C1">
                    <w:rPr>
                      <w:rFonts w:ascii="Calibri" w:eastAsia="Calibri" w:hAnsi="Calibri" w:cs="Calibri"/>
                      <w:color w:val="auto"/>
                    </w:rPr>
                    <w:t xml:space="preserve"> </w:t>
                  </w:r>
                </w:p>
              </w:tc>
              <w:tc>
                <w:tcPr>
                  <w:tcW w:w="1834" w:type="dxa"/>
                  <w:shd w:val="clear" w:color="auto" w:fill="B3E5A1" w:themeFill="accent6" w:themeFillTint="66"/>
                  <w:vAlign w:val="center"/>
                </w:tcPr>
                <w:p w14:paraId="05E6C3F0" w14:textId="77777777" w:rsidR="00FE53DB" w:rsidRPr="001958C1" w:rsidRDefault="00FE53DB" w:rsidP="00BB17F8">
                  <w:pPr>
                    <w:framePr w:hSpace="180" w:wrap="around" w:vAnchor="text" w:hAnchor="text" w:x="85" w:y="1"/>
                    <w:spacing w:after="0"/>
                    <w:suppressOverlap/>
                    <w:rPr>
                      <w:rFonts w:ascii="Calibri" w:hAnsi="Calibri" w:cs="Calibri"/>
                      <w:color w:val="auto"/>
                    </w:rPr>
                  </w:pPr>
                  <w:r w:rsidRPr="001958C1">
                    <w:rPr>
                      <w:rFonts w:ascii="Calibri" w:eastAsia="Calibri" w:hAnsi="Calibri" w:cs="Calibri"/>
                      <w:b/>
                      <w:bCs/>
                      <w:color w:val="auto"/>
                    </w:rPr>
                    <w:t>Unit of Service</w:t>
                  </w:r>
                  <w:r w:rsidRPr="001958C1">
                    <w:rPr>
                      <w:rFonts w:ascii="Calibri" w:eastAsia="Calibri" w:hAnsi="Calibri" w:cs="Calibri"/>
                      <w:color w:val="auto"/>
                    </w:rPr>
                    <w:t xml:space="preserve"> </w:t>
                  </w:r>
                </w:p>
              </w:tc>
            </w:tr>
            <w:tr w:rsidR="001958C1" w:rsidRPr="001958C1" w14:paraId="27CCE071" w14:textId="77777777" w:rsidTr="00A64CED">
              <w:trPr>
                <w:trHeight w:val="300"/>
              </w:trPr>
              <w:tc>
                <w:tcPr>
                  <w:tcW w:w="1619" w:type="dxa"/>
                  <w:vAlign w:val="center"/>
                </w:tcPr>
                <w:p w14:paraId="2FB80524" w14:textId="1D4F872A" w:rsidR="00FE53DB" w:rsidRPr="001958C1" w:rsidRDefault="00FE53DB" w:rsidP="00BB17F8">
                  <w:pPr>
                    <w:framePr w:hSpace="180" w:wrap="around" w:vAnchor="text" w:hAnchor="text" w:x="85" w:y="1"/>
                    <w:spacing w:after="0"/>
                    <w:suppressOverlap/>
                    <w:jc w:val="center"/>
                    <w:rPr>
                      <w:rFonts w:ascii="Calibri" w:hAnsi="Calibri" w:cs="Calibri"/>
                      <w:color w:val="auto"/>
                    </w:rPr>
                  </w:pPr>
                  <w:r w:rsidRPr="001958C1">
                    <w:rPr>
                      <w:rFonts w:ascii="Calibri" w:hAnsi="Calibri" w:cs="Calibri"/>
                      <w:color w:val="auto"/>
                    </w:rPr>
                    <w:t>S9125</w:t>
                  </w:r>
                </w:p>
              </w:tc>
              <w:tc>
                <w:tcPr>
                  <w:tcW w:w="1257" w:type="dxa"/>
                  <w:vAlign w:val="center"/>
                </w:tcPr>
                <w:p w14:paraId="41AA09A0" w14:textId="77777777" w:rsidR="00FE53DB" w:rsidRPr="001958C1" w:rsidRDefault="00FE53DB" w:rsidP="00BB17F8">
                  <w:pPr>
                    <w:framePr w:hSpace="180" w:wrap="around" w:vAnchor="text" w:hAnchor="text" w:x="85" w:y="1"/>
                    <w:spacing w:after="0"/>
                    <w:suppressOverlap/>
                    <w:jc w:val="center"/>
                    <w:rPr>
                      <w:rFonts w:ascii="Calibri" w:hAnsi="Calibri" w:cs="Calibri"/>
                      <w:color w:val="auto"/>
                    </w:rPr>
                  </w:pPr>
                </w:p>
              </w:tc>
              <w:tc>
                <w:tcPr>
                  <w:tcW w:w="4026" w:type="dxa"/>
                  <w:vAlign w:val="center"/>
                </w:tcPr>
                <w:p w14:paraId="33401269" w14:textId="5E1E306D" w:rsidR="00FE53DB" w:rsidRPr="001958C1" w:rsidRDefault="00FE53DB" w:rsidP="00BB17F8">
                  <w:pPr>
                    <w:framePr w:hSpace="180" w:wrap="around" w:vAnchor="text" w:hAnchor="text" w:x="85" w:y="1"/>
                    <w:spacing w:after="0"/>
                    <w:suppressOverlap/>
                    <w:rPr>
                      <w:rFonts w:ascii="Calibri" w:eastAsia="Calibri" w:hAnsi="Calibri" w:cs="Calibri"/>
                      <w:color w:val="auto"/>
                    </w:rPr>
                  </w:pPr>
                  <w:r w:rsidRPr="001958C1">
                    <w:rPr>
                      <w:rFonts w:ascii="Calibri" w:eastAsia="Calibri" w:hAnsi="Calibri" w:cs="Calibri"/>
                      <w:color w:val="auto"/>
                    </w:rPr>
                    <w:t>Respite Care</w:t>
                  </w:r>
                  <w:r w:rsidR="00DC23A2">
                    <w:rPr>
                      <w:rFonts w:ascii="Calibri" w:eastAsia="Calibri" w:hAnsi="Calibri" w:cs="Calibri"/>
                      <w:color w:val="auto"/>
                    </w:rPr>
                    <w:t xml:space="preserve"> - residential</w:t>
                  </w:r>
                </w:p>
              </w:tc>
              <w:tc>
                <w:tcPr>
                  <w:tcW w:w="1834" w:type="dxa"/>
                  <w:vAlign w:val="center"/>
                </w:tcPr>
                <w:p w14:paraId="3C0F08AE" w14:textId="77777777" w:rsidR="00FE53DB" w:rsidRPr="001958C1" w:rsidRDefault="00FE53DB" w:rsidP="00BB17F8">
                  <w:pPr>
                    <w:framePr w:hSpace="180" w:wrap="around" w:vAnchor="text" w:hAnchor="text" w:x="85" w:y="1"/>
                    <w:spacing w:after="0"/>
                    <w:suppressOverlap/>
                    <w:rPr>
                      <w:rFonts w:ascii="Calibri" w:hAnsi="Calibri" w:cs="Calibri"/>
                      <w:color w:val="auto"/>
                    </w:rPr>
                  </w:pPr>
                  <w:r w:rsidRPr="001958C1">
                    <w:rPr>
                      <w:rFonts w:ascii="Calibri" w:eastAsia="Calibri" w:hAnsi="Calibri" w:cs="Calibri"/>
                      <w:color w:val="auto"/>
                    </w:rPr>
                    <w:t>Per day</w:t>
                  </w:r>
                </w:p>
              </w:tc>
            </w:tr>
            <w:tr w:rsidR="001958C1" w:rsidRPr="001958C1" w14:paraId="4F0BA0F5" w14:textId="77777777" w:rsidTr="00A64CED">
              <w:trPr>
                <w:trHeight w:val="300"/>
              </w:trPr>
              <w:tc>
                <w:tcPr>
                  <w:tcW w:w="1619" w:type="dxa"/>
                  <w:vAlign w:val="center"/>
                </w:tcPr>
                <w:p w14:paraId="5C4B169A" w14:textId="0E3A6B69" w:rsidR="00564B73" w:rsidRPr="001958C1" w:rsidRDefault="00564B73" w:rsidP="00BB17F8">
                  <w:pPr>
                    <w:framePr w:hSpace="180" w:wrap="around" w:vAnchor="text" w:hAnchor="text" w:x="85" w:y="1"/>
                    <w:spacing w:after="0"/>
                    <w:suppressOverlap/>
                    <w:jc w:val="center"/>
                    <w:rPr>
                      <w:rFonts w:ascii="Calibri" w:hAnsi="Calibri" w:cs="Calibri"/>
                      <w:color w:val="auto"/>
                    </w:rPr>
                  </w:pPr>
                  <w:r w:rsidRPr="001958C1">
                    <w:rPr>
                      <w:rFonts w:ascii="Calibri" w:hAnsi="Calibri" w:cs="Calibri"/>
                      <w:color w:val="auto"/>
                    </w:rPr>
                    <w:t>S9125</w:t>
                  </w:r>
                </w:p>
              </w:tc>
              <w:tc>
                <w:tcPr>
                  <w:tcW w:w="1257" w:type="dxa"/>
                  <w:vAlign w:val="center"/>
                </w:tcPr>
                <w:p w14:paraId="47AEECAF" w14:textId="30867D37" w:rsidR="00564B73" w:rsidRPr="001958C1" w:rsidRDefault="00CE7F72" w:rsidP="00BB17F8">
                  <w:pPr>
                    <w:framePr w:hSpace="180" w:wrap="around" w:vAnchor="text" w:hAnchor="text" w:x="85" w:y="1"/>
                    <w:spacing w:after="0"/>
                    <w:suppressOverlap/>
                    <w:jc w:val="center"/>
                    <w:rPr>
                      <w:rFonts w:ascii="Calibri" w:hAnsi="Calibri" w:cs="Calibri"/>
                      <w:color w:val="auto"/>
                    </w:rPr>
                  </w:pPr>
                  <w:r w:rsidRPr="001958C1">
                    <w:rPr>
                      <w:rFonts w:ascii="Calibri" w:hAnsi="Calibri" w:cs="Calibri"/>
                      <w:color w:val="auto"/>
                    </w:rPr>
                    <w:t>UB</w:t>
                  </w:r>
                </w:p>
              </w:tc>
              <w:tc>
                <w:tcPr>
                  <w:tcW w:w="4026" w:type="dxa"/>
                  <w:vAlign w:val="center"/>
                </w:tcPr>
                <w:p w14:paraId="1CBACE24" w14:textId="78636A6E" w:rsidR="00564B73" w:rsidRPr="001958C1" w:rsidRDefault="00CE7F72" w:rsidP="00BB17F8">
                  <w:pPr>
                    <w:framePr w:hSpace="180" w:wrap="around" w:vAnchor="text" w:hAnchor="text" w:x="85" w:y="1"/>
                    <w:spacing w:after="0"/>
                    <w:suppressOverlap/>
                    <w:rPr>
                      <w:rFonts w:ascii="Calibri" w:eastAsia="Calibri" w:hAnsi="Calibri" w:cs="Calibri"/>
                      <w:color w:val="auto"/>
                    </w:rPr>
                  </w:pPr>
                  <w:r w:rsidRPr="001958C1">
                    <w:rPr>
                      <w:rFonts w:ascii="Calibri" w:eastAsia="Calibri" w:hAnsi="Calibri" w:cs="Calibri"/>
                      <w:color w:val="auto"/>
                    </w:rPr>
                    <w:t>Respite Care – Institutional setting</w:t>
                  </w:r>
                </w:p>
              </w:tc>
              <w:tc>
                <w:tcPr>
                  <w:tcW w:w="1834" w:type="dxa"/>
                  <w:vAlign w:val="center"/>
                </w:tcPr>
                <w:p w14:paraId="45830961" w14:textId="2684597A" w:rsidR="00564B73" w:rsidRPr="001958C1" w:rsidRDefault="00CE7F72" w:rsidP="00BB17F8">
                  <w:pPr>
                    <w:framePr w:hSpace="180" w:wrap="around" w:vAnchor="text" w:hAnchor="text" w:x="85" w:y="1"/>
                    <w:spacing w:after="0"/>
                    <w:suppressOverlap/>
                    <w:rPr>
                      <w:rFonts w:ascii="Calibri" w:eastAsia="Calibri" w:hAnsi="Calibri" w:cs="Calibri"/>
                      <w:color w:val="auto"/>
                    </w:rPr>
                  </w:pPr>
                  <w:r w:rsidRPr="001958C1">
                    <w:rPr>
                      <w:rFonts w:ascii="Calibri" w:eastAsia="Calibri" w:hAnsi="Calibri" w:cs="Calibri"/>
                      <w:color w:val="auto"/>
                    </w:rPr>
                    <w:t>Per day</w:t>
                  </w:r>
                </w:p>
              </w:tc>
            </w:tr>
            <w:tr w:rsidR="00392F97" w:rsidRPr="001958C1" w14:paraId="543BBCF4" w14:textId="77777777" w:rsidTr="00A64CED">
              <w:trPr>
                <w:trHeight w:val="300"/>
              </w:trPr>
              <w:tc>
                <w:tcPr>
                  <w:tcW w:w="1619" w:type="dxa"/>
                  <w:vAlign w:val="center"/>
                </w:tcPr>
                <w:p w14:paraId="4B45E262" w14:textId="7AC5A275" w:rsidR="00392F97" w:rsidRPr="001958C1" w:rsidRDefault="00392F97" w:rsidP="00BB17F8">
                  <w:pPr>
                    <w:framePr w:hSpace="180" w:wrap="around" w:vAnchor="text" w:hAnchor="text" w:x="85" w:y="1"/>
                    <w:spacing w:after="0"/>
                    <w:suppressOverlap/>
                    <w:jc w:val="center"/>
                    <w:rPr>
                      <w:rFonts w:ascii="Calibri" w:hAnsi="Calibri" w:cs="Calibri"/>
                      <w:color w:val="auto"/>
                    </w:rPr>
                  </w:pPr>
                  <w:r>
                    <w:rPr>
                      <w:rFonts w:ascii="Calibri" w:hAnsi="Calibri" w:cs="Calibri"/>
                      <w:color w:val="auto"/>
                    </w:rPr>
                    <w:t>T1005</w:t>
                  </w:r>
                </w:p>
              </w:tc>
              <w:tc>
                <w:tcPr>
                  <w:tcW w:w="1257" w:type="dxa"/>
                  <w:vAlign w:val="center"/>
                </w:tcPr>
                <w:p w14:paraId="530AB247" w14:textId="77777777" w:rsidR="00392F97" w:rsidRPr="001958C1" w:rsidRDefault="00392F97" w:rsidP="00BB17F8">
                  <w:pPr>
                    <w:framePr w:hSpace="180" w:wrap="around" w:vAnchor="text" w:hAnchor="text" w:x="85" w:y="1"/>
                    <w:spacing w:after="0"/>
                    <w:suppressOverlap/>
                    <w:jc w:val="center"/>
                    <w:rPr>
                      <w:rFonts w:ascii="Calibri" w:hAnsi="Calibri" w:cs="Calibri"/>
                      <w:color w:val="auto"/>
                    </w:rPr>
                  </w:pPr>
                </w:p>
              </w:tc>
              <w:tc>
                <w:tcPr>
                  <w:tcW w:w="4026" w:type="dxa"/>
                  <w:vAlign w:val="center"/>
                </w:tcPr>
                <w:p w14:paraId="5C661E1D" w14:textId="6F2177DB" w:rsidR="00392F97" w:rsidRPr="001958C1" w:rsidRDefault="00DC23A2" w:rsidP="00BB17F8">
                  <w:pPr>
                    <w:framePr w:hSpace="180" w:wrap="around" w:vAnchor="text" w:hAnchor="text" w:x="85" w:y="1"/>
                    <w:spacing w:after="0"/>
                    <w:suppressOverlap/>
                    <w:rPr>
                      <w:rFonts w:ascii="Calibri" w:eastAsia="Calibri" w:hAnsi="Calibri" w:cs="Calibri"/>
                      <w:color w:val="auto"/>
                    </w:rPr>
                  </w:pPr>
                  <w:r>
                    <w:rPr>
                      <w:rFonts w:ascii="Calibri" w:eastAsia="Calibri" w:hAnsi="Calibri" w:cs="Calibri"/>
                      <w:color w:val="auto"/>
                    </w:rPr>
                    <w:t>Respite Care- in home</w:t>
                  </w:r>
                  <w:r w:rsidR="004E4206">
                    <w:rPr>
                      <w:rFonts w:ascii="Calibri" w:eastAsia="Calibri" w:hAnsi="Calibri" w:cs="Calibri"/>
                      <w:color w:val="auto"/>
                    </w:rPr>
                    <w:t xml:space="preserve"> (max of 28 units per 24 hours)</w:t>
                  </w:r>
                </w:p>
              </w:tc>
              <w:tc>
                <w:tcPr>
                  <w:tcW w:w="1834" w:type="dxa"/>
                  <w:vAlign w:val="center"/>
                </w:tcPr>
                <w:p w14:paraId="549E33F2" w14:textId="31E01A8E" w:rsidR="00392F97" w:rsidRPr="001958C1" w:rsidRDefault="00DC23A2" w:rsidP="00BB17F8">
                  <w:pPr>
                    <w:framePr w:hSpace="180" w:wrap="around" w:vAnchor="text" w:hAnchor="text" w:x="85" w:y="1"/>
                    <w:spacing w:after="0"/>
                    <w:suppressOverlap/>
                    <w:rPr>
                      <w:rFonts w:ascii="Calibri" w:eastAsia="Calibri" w:hAnsi="Calibri" w:cs="Calibri"/>
                      <w:color w:val="auto"/>
                    </w:rPr>
                  </w:pPr>
                  <w:r>
                    <w:rPr>
                      <w:rFonts w:ascii="Calibri" w:eastAsia="Calibri" w:hAnsi="Calibri" w:cs="Calibri"/>
                      <w:color w:val="auto"/>
                    </w:rPr>
                    <w:t>Per 15 min</w:t>
                  </w:r>
                </w:p>
              </w:tc>
            </w:tr>
          </w:tbl>
          <w:p w14:paraId="6651A9A8" w14:textId="77777777" w:rsidR="00FE53DB" w:rsidRPr="001958C1" w:rsidRDefault="00FE53DB" w:rsidP="00BF2634">
            <w:pPr>
              <w:widowControl w:val="0"/>
              <w:spacing w:after="0"/>
              <w:rPr>
                <w:rFonts w:ascii="Calibri" w:eastAsia="Calibri" w:hAnsi="Calibri" w:cs="Calibri"/>
                <w:color w:val="auto"/>
              </w:rPr>
            </w:pPr>
          </w:p>
        </w:tc>
      </w:tr>
      <w:tr w:rsidR="001958C1" w:rsidRPr="001958C1" w14:paraId="7B7379A3" w14:textId="77777777" w:rsidTr="00BF2634">
        <w:trPr>
          <w:trHeight w:val="432"/>
        </w:trPr>
        <w:tc>
          <w:tcPr>
            <w:tcW w:w="1373"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FE53DB" w:rsidRPr="001958C1" w:rsidRDefault="00FE53DB" w:rsidP="00BF2634">
            <w:pPr>
              <w:spacing w:after="0"/>
              <w:jc w:val="center"/>
              <w:rPr>
                <w:rFonts w:ascii="Calibri" w:eastAsia="Calibri" w:hAnsi="Calibri" w:cs="Calibri"/>
                <w:b/>
                <w:bCs/>
                <w:color w:val="auto"/>
                <w:sz w:val="24"/>
                <w:szCs w:val="24"/>
              </w:rPr>
            </w:pPr>
            <w:r w:rsidRPr="001958C1">
              <w:rPr>
                <w:rFonts w:ascii="Calibri" w:eastAsia="Calibri" w:hAnsi="Calibri" w:cs="Calibri"/>
                <w:b/>
                <w:bCs/>
                <w:color w:val="auto"/>
                <w:sz w:val="24"/>
                <w:szCs w:val="24"/>
              </w:rPr>
              <w:t>4.0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FE53DB" w:rsidRPr="001958C1" w:rsidRDefault="00FE53DB" w:rsidP="00BF2634">
            <w:pPr>
              <w:widowControl w:val="0"/>
              <w:spacing w:after="0"/>
              <w:jc w:val="center"/>
              <w:rPr>
                <w:rFonts w:ascii="Calibri" w:eastAsia="Calibri" w:hAnsi="Calibri" w:cs="Calibri"/>
                <w:b/>
                <w:bCs/>
                <w:color w:val="auto"/>
                <w:sz w:val="24"/>
                <w:szCs w:val="24"/>
              </w:rPr>
            </w:pPr>
            <w:r w:rsidRPr="001958C1">
              <w:rPr>
                <w:rFonts w:ascii="Calibri" w:eastAsia="Calibri" w:hAnsi="Calibri" w:cs="Calibri"/>
                <w:b/>
                <w:bCs/>
                <w:color w:val="auto"/>
                <w:sz w:val="24"/>
                <w:szCs w:val="24"/>
              </w:rPr>
              <w:t>Documentation of Service</w:t>
            </w:r>
          </w:p>
        </w:tc>
      </w:tr>
      <w:tr w:rsidR="001958C1" w:rsidRPr="001958C1" w14:paraId="3784DBB0" w14:textId="77777777" w:rsidTr="00BF2634">
        <w:trPr>
          <w:trHeight w:val="1152"/>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FE53DB" w:rsidRPr="001958C1" w:rsidRDefault="00FE53DB" w:rsidP="00BF2634">
            <w:pPr>
              <w:spacing w:after="0"/>
              <w:jc w:val="center"/>
              <w:rPr>
                <w:rFonts w:ascii="Calibri" w:eastAsia="Calibri" w:hAnsi="Calibri" w:cs="Calibri"/>
                <w:color w:val="auto"/>
              </w:rPr>
            </w:pPr>
            <w:r w:rsidRPr="001958C1">
              <w:rPr>
                <w:rFonts w:ascii="Calibri" w:eastAsia="Calibri" w:hAnsi="Calibri" w:cs="Calibri"/>
                <w:color w:val="auto"/>
              </w:rPr>
              <w:t>4.1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4865738E" w:rsidR="00FE53DB" w:rsidRPr="001958C1" w:rsidRDefault="00FE53DB" w:rsidP="00BF2634">
            <w:pPr>
              <w:widowControl w:val="0"/>
              <w:spacing w:after="0"/>
              <w:rPr>
                <w:rFonts w:ascii="Calibri" w:eastAsia="Calibri" w:hAnsi="Calibri" w:cs="Calibri"/>
                <w:color w:val="auto"/>
              </w:rPr>
            </w:pPr>
            <w:r w:rsidRPr="001958C1">
              <w:rPr>
                <w:rFonts w:ascii="Calibri" w:eastAsia="Calibri" w:hAnsi="Calibri" w:cs="Calibri"/>
                <w:color w:val="auto"/>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1958C1" w:rsidRPr="001958C1" w14:paraId="445874B5" w14:textId="77777777" w:rsidTr="00BF2634">
        <w:trPr>
          <w:trHeight w:val="1008"/>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FE53DB" w:rsidRPr="001958C1" w:rsidRDefault="00FE53DB" w:rsidP="00BF2634">
            <w:pPr>
              <w:spacing w:after="0"/>
              <w:jc w:val="center"/>
              <w:rPr>
                <w:rFonts w:ascii="Calibri" w:eastAsia="Calibri" w:hAnsi="Calibri" w:cs="Calibri"/>
                <w:color w:val="auto"/>
              </w:rPr>
            </w:pPr>
            <w:r w:rsidRPr="001958C1">
              <w:rPr>
                <w:rFonts w:ascii="Calibri" w:eastAsia="Calibri" w:hAnsi="Calibri" w:cs="Calibri"/>
                <w:color w:val="auto"/>
              </w:rPr>
              <w:t>4.2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FE53DB" w:rsidRPr="001958C1" w:rsidRDefault="00FE53DB" w:rsidP="00BF2634">
            <w:pPr>
              <w:widowControl w:val="0"/>
              <w:spacing w:after="0"/>
              <w:rPr>
                <w:rFonts w:ascii="Calibri" w:eastAsia="Calibri" w:hAnsi="Calibri" w:cs="Calibri"/>
                <w:color w:val="auto"/>
              </w:rPr>
            </w:pPr>
            <w:r w:rsidRPr="001958C1">
              <w:rPr>
                <w:rFonts w:ascii="Calibri" w:eastAsia="Calibri" w:hAnsi="Calibri" w:cs="Calibri"/>
                <w:color w:val="auto"/>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1958C1" w:rsidRPr="001958C1" w14:paraId="25458E04" w14:textId="77777777" w:rsidTr="00BF2634">
        <w:trPr>
          <w:trHeight w:val="432"/>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FE53DB" w:rsidRPr="001958C1" w:rsidRDefault="00FE53DB" w:rsidP="00BF2634">
            <w:pPr>
              <w:spacing w:after="0"/>
              <w:jc w:val="center"/>
              <w:rPr>
                <w:rFonts w:ascii="Calibri" w:eastAsia="Calibri" w:hAnsi="Calibri" w:cs="Calibri"/>
                <w:color w:val="auto"/>
              </w:rPr>
            </w:pPr>
            <w:r w:rsidRPr="001958C1">
              <w:rPr>
                <w:rFonts w:ascii="Calibri" w:eastAsia="Calibri" w:hAnsi="Calibri" w:cs="Calibri"/>
                <w:color w:val="auto"/>
              </w:rPr>
              <w:t>4.3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FE53DB" w:rsidRPr="001958C1" w:rsidDel="00D15940" w:rsidRDefault="00FE53DB" w:rsidP="00BF2634">
            <w:pPr>
              <w:widowControl w:val="0"/>
              <w:spacing w:after="0"/>
              <w:rPr>
                <w:rFonts w:ascii="Calibri" w:eastAsia="Calibri" w:hAnsi="Calibri" w:cs="Calibri"/>
                <w:color w:val="auto"/>
              </w:rPr>
            </w:pPr>
            <w:r w:rsidRPr="001958C1">
              <w:rPr>
                <w:rFonts w:ascii="Calibri" w:eastAsia="Calibri" w:hAnsi="Calibri" w:cs="Calibri"/>
                <w:color w:val="auto"/>
              </w:rPr>
              <w:t>The Provider must retain copies of the authorization notification.</w:t>
            </w:r>
          </w:p>
        </w:tc>
      </w:tr>
      <w:tr w:rsidR="001958C1" w:rsidRPr="001958C1" w14:paraId="0541DAD9" w14:textId="77777777" w:rsidTr="00BF2634">
        <w:trPr>
          <w:trHeight w:val="720"/>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FE53DB" w:rsidRPr="001958C1" w:rsidRDefault="00FE53DB" w:rsidP="00BF2634">
            <w:pPr>
              <w:spacing w:after="0"/>
              <w:jc w:val="center"/>
              <w:rPr>
                <w:rFonts w:ascii="Calibri" w:eastAsia="Calibri" w:hAnsi="Calibri" w:cs="Calibri"/>
                <w:color w:val="auto"/>
              </w:rPr>
            </w:pPr>
            <w:r w:rsidRPr="001958C1">
              <w:rPr>
                <w:rFonts w:ascii="Calibri" w:eastAsia="Calibri" w:hAnsi="Calibri" w:cs="Calibri"/>
                <w:color w:val="auto"/>
              </w:rPr>
              <w:t>4.4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FE53DB" w:rsidRPr="001958C1" w:rsidDel="00D15940" w:rsidRDefault="00FE53DB" w:rsidP="00BF2634">
            <w:pPr>
              <w:widowControl w:val="0"/>
              <w:spacing w:after="0"/>
              <w:rPr>
                <w:rFonts w:ascii="Calibri" w:eastAsia="Calibri" w:hAnsi="Calibri" w:cs="Calibri"/>
                <w:color w:val="auto"/>
              </w:rPr>
            </w:pPr>
            <w:r w:rsidRPr="001958C1">
              <w:rPr>
                <w:rFonts w:ascii="Calibri" w:eastAsia="Calibri" w:hAnsi="Calibri" w:cs="Calibri"/>
                <w:color w:val="auto"/>
              </w:rPr>
              <w:t>The IDT shall issue a new authorization notification to Provider when the tasks assigned, amount, frequency, or duration of the service changes.</w:t>
            </w:r>
          </w:p>
        </w:tc>
      </w:tr>
      <w:tr w:rsidR="001958C1" w:rsidRPr="001958C1" w14:paraId="0647188B" w14:textId="77777777" w:rsidTr="00BF2634">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3D6F38E1" w14:textId="5FB9B7E9" w:rsidR="00D44960" w:rsidRPr="001958C1" w:rsidRDefault="00E92428" w:rsidP="00BF2634">
            <w:pPr>
              <w:spacing w:after="0"/>
              <w:jc w:val="center"/>
              <w:rPr>
                <w:rFonts w:ascii="Calibri" w:eastAsia="Calibri" w:hAnsi="Calibri" w:cs="Calibri"/>
                <w:color w:val="auto"/>
              </w:rPr>
            </w:pPr>
            <w:r w:rsidRPr="001958C1">
              <w:rPr>
                <w:rFonts w:ascii="Calibri" w:eastAsia="Calibri" w:hAnsi="Calibri" w:cs="Calibri"/>
                <w:color w:val="auto"/>
              </w:rPr>
              <w:t>4.5</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4F0DA296" w14:textId="77777777" w:rsidR="00CA4124" w:rsidRPr="00CA4124" w:rsidRDefault="00CA4124" w:rsidP="00BF2634">
            <w:pPr>
              <w:widowControl w:val="0"/>
              <w:spacing w:after="0"/>
              <w:rPr>
                <w:rFonts w:ascii="Calibri" w:eastAsia="Calibri" w:hAnsi="Calibri" w:cs="Calibri"/>
                <w:color w:val="auto"/>
                <w:sz w:val="8"/>
                <w:szCs w:val="8"/>
              </w:rPr>
            </w:pPr>
          </w:p>
          <w:p w14:paraId="36EE9675" w14:textId="77777777" w:rsidR="00CA4124" w:rsidRDefault="00764F27" w:rsidP="00BF2634">
            <w:pPr>
              <w:widowControl w:val="0"/>
              <w:spacing w:after="0"/>
              <w:rPr>
                <w:rFonts w:ascii="Calibri" w:eastAsia="Calibri" w:hAnsi="Calibri" w:cs="Calibri"/>
                <w:color w:val="auto"/>
              </w:rPr>
            </w:pPr>
            <w:r w:rsidRPr="001958C1">
              <w:rPr>
                <w:rFonts w:ascii="Calibri" w:eastAsia="Calibri" w:hAnsi="Calibri" w:cs="Calibri"/>
                <w:color w:val="auto"/>
              </w:rPr>
              <w:t xml:space="preserve">Respite – The residential facility must maintain documentation of current licensure or certification under the applicable statutes or administrative rules and must assure that providers and Residential staff meet the training standards as applicable as described above. The Provider </w:t>
            </w:r>
          </w:p>
          <w:p w14:paraId="33F29DAB" w14:textId="77777777" w:rsidR="00D44960" w:rsidRDefault="00764F27" w:rsidP="00BF2634">
            <w:pPr>
              <w:widowControl w:val="0"/>
              <w:spacing w:after="0"/>
              <w:rPr>
                <w:rFonts w:ascii="Calibri" w:eastAsia="Calibri" w:hAnsi="Calibri" w:cs="Calibri"/>
                <w:color w:val="auto"/>
              </w:rPr>
            </w:pPr>
            <w:r w:rsidRPr="001958C1">
              <w:rPr>
                <w:rFonts w:ascii="Calibri" w:eastAsia="Calibri" w:hAnsi="Calibri" w:cs="Calibri"/>
                <w:color w:val="auto"/>
              </w:rPr>
              <w:t xml:space="preserve">shall document the required Provider training </w:t>
            </w:r>
            <w:proofErr w:type="gramStart"/>
            <w:r w:rsidRPr="001958C1">
              <w:rPr>
                <w:rFonts w:ascii="Calibri" w:eastAsia="Calibri" w:hAnsi="Calibri" w:cs="Calibri"/>
                <w:color w:val="auto"/>
              </w:rPr>
              <w:t>standards</w:t>
            </w:r>
            <w:proofErr w:type="gramEnd"/>
            <w:r w:rsidRPr="001958C1">
              <w:rPr>
                <w:rFonts w:ascii="Calibri" w:eastAsia="Calibri" w:hAnsi="Calibri" w:cs="Calibri"/>
                <w:color w:val="auto"/>
              </w:rPr>
              <w:t xml:space="preserve"> have been met and document the planned length of the respite </w:t>
            </w:r>
            <w:proofErr w:type="gramStart"/>
            <w:r w:rsidRPr="001958C1">
              <w:rPr>
                <w:rFonts w:ascii="Calibri" w:eastAsia="Calibri" w:hAnsi="Calibri" w:cs="Calibri"/>
                <w:color w:val="auto"/>
              </w:rPr>
              <w:t>stay</w:t>
            </w:r>
            <w:proofErr w:type="gramEnd"/>
            <w:r w:rsidRPr="001958C1">
              <w:rPr>
                <w:rFonts w:ascii="Calibri" w:eastAsia="Calibri" w:hAnsi="Calibri" w:cs="Calibri"/>
                <w:color w:val="auto"/>
              </w:rPr>
              <w:t xml:space="preserve"> </w:t>
            </w:r>
            <w:proofErr w:type="gramStart"/>
            <w:r w:rsidRPr="001958C1">
              <w:rPr>
                <w:rFonts w:ascii="Calibri" w:eastAsia="Calibri" w:hAnsi="Calibri" w:cs="Calibri"/>
                <w:color w:val="auto"/>
              </w:rPr>
              <w:t>in</w:t>
            </w:r>
            <w:proofErr w:type="gramEnd"/>
            <w:r w:rsidRPr="001958C1">
              <w:rPr>
                <w:rFonts w:ascii="Calibri" w:eastAsia="Calibri" w:hAnsi="Calibri" w:cs="Calibri"/>
                <w:color w:val="auto"/>
              </w:rPr>
              <w:t xml:space="preserve"> the Enrollee record.</w:t>
            </w:r>
          </w:p>
          <w:p w14:paraId="6EE5F078" w14:textId="7A0EC4B1" w:rsidR="00197896" w:rsidRPr="00197896" w:rsidRDefault="00197896" w:rsidP="00BF2634">
            <w:pPr>
              <w:widowControl w:val="0"/>
              <w:spacing w:after="0"/>
              <w:rPr>
                <w:rFonts w:ascii="Calibri" w:eastAsia="Calibri" w:hAnsi="Calibri" w:cs="Calibri"/>
                <w:color w:val="auto"/>
                <w:sz w:val="8"/>
                <w:szCs w:val="8"/>
              </w:rPr>
            </w:pPr>
          </w:p>
        </w:tc>
      </w:tr>
      <w:tr w:rsidR="00BB3E21" w:rsidRPr="001958C1" w14:paraId="7A8FFCDF" w14:textId="77777777" w:rsidTr="00BF2634">
        <w:trPr>
          <w:trHeight w:val="953"/>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27F3C525" w14:textId="27C64C77" w:rsidR="00BB3E21" w:rsidRPr="001958C1" w:rsidRDefault="004E1237" w:rsidP="00BF2634">
            <w:pPr>
              <w:spacing w:after="0"/>
              <w:jc w:val="center"/>
              <w:rPr>
                <w:rFonts w:ascii="Calibri" w:eastAsia="Calibri" w:hAnsi="Calibri" w:cs="Calibri"/>
                <w:color w:val="auto"/>
              </w:rPr>
            </w:pPr>
            <w:r>
              <w:rPr>
                <w:rFonts w:ascii="Calibri" w:eastAsia="Calibri" w:hAnsi="Calibri" w:cs="Calibri"/>
                <w:color w:val="auto"/>
              </w:rPr>
              <w:t>4.6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DDEE1F9" w14:textId="53AADEED" w:rsidR="00BB3E21" w:rsidRPr="001958C1" w:rsidRDefault="009D0D89" w:rsidP="00BF2634">
            <w:pPr>
              <w:pStyle w:val="Plus3pt"/>
              <w:spacing w:after="0"/>
              <w:rPr>
                <w:rFonts w:ascii="Calibri" w:eastAsia="Calibri" w:hAnsi="Calibri" w:cs="Calibri"/>
              </w:rPr>
            </w:pPr>
            <w:r>
              <w:rPr>
                <w:rFonts w:ascii="Calibri" w:eastAsia="Calibri" w:hAnsi="Calibri" w:cs="Calibri"/>
              </w:rPr>
              <w:t>Providers of home-based respite and other setting respite shall document that the applicable standards for training and home environment have been met</w:t>
            </w:r>
            <w:r w:rsidR="00D56B92">
              <w:rPr>
                <w:rFonts w:ascii="Calibri" w:eastAsia="Calibri" w:hAnsi="Calibri" w:cs="Calibri"/>
              </w:rPr>
              <w:t xml:space="preserve">. The Provider shall document the planned length of stay in the Enrollee record. </w:t>
            </w:r>
          </w:p>
        </w:tc>
      </w:tr>
      <w:tr w:rsidR="001958C1" w:rsidRPr="001958C1" w14:paraId="0A03C737" w14:textId="77777777" w:rsidTr="00BF2634">
        <w:trPr>
          <w:trHeight w:val="3744"/>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583080E2" w:rsidR="00FE53DB" w:rsidRPr="001958C1" w:rsidRDefault="00FE53DB" w:rsidP="00BF2634">
            <w:pPr>
              <w:spacing w:after="0"/>
              <w:jc w:val="center"/>
              <w:rPr>
                <w:rFonts w:ascii="Calibri" w:eastAsia="Calibri" w:hAnsi="Calibri" w:cs="Calibri"/>
                <w:color w:val="auto"/>
              </w:rPr>
            </w:pPr>
            <w:r w:rsidRPr="001958C1">
              <w:rPr>
                <w:rFonts w:ascii="Calibri" w:eastAsia="Calibri" w:hAnsi="Calibri" w:cs="Calibri"/>
                <w:color w:val="auto"/>
              </w:rPr>
              <w:t>4.</w:t>
            </w:r>
            <w:r w:rsidR="004E1237">
              <w:rPr>
                <w:rFonts w:ascii="Calibri" w:eastAsia="Calibri" w:hAnsi="Calibri" w:cs="Calibri"/>
                <w:color w:val="auto"/>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694A8453" w:rsidR="00FE53DB" w:rsidRPr="001958C1" w:rsidRDefault="00FE53DB" w:rsidP="00BF2634">
            <w:pPr>
              <w:pStyle w:val="Plus3pt"/>
              <w:spacing w:after="0"/>
              <w:rPr>
                <w:rFonts w:ascii="Calibri" w:eastAsia="Calibri" w:hAnsi="Calibri" w:cs="Calibri"/>
              </w:rPr>
            </w:pPr>
            <w:r w:rsidRPr="001958C1">
              <w:rPr>
                <w:rFonts w:ascii="Calibri" w:eastAsia="Calibri" w:hAnsi="Calibri" w:cs="Calibri"/>
              </w:rPr>
              <w:t xml:space="preserve">The Provider must retain the following documentation and make available for review by </w:t>
            </w:r>
            <w:r w:rsidRPr="001958C1">
              <w:rPr>
                <w:rFonts w:ascii="Times New Roman" w:eastAsia="Calibri" w:hAnsi="Times New Roman" w:cs="Times New Roman"/>
                <w:i/>
              </w:rPr>
              <w:t xml:space="preserve"> </w:t>
            </w:r>
            <w:r w:rsidR="001E50D7" w:rsidRPr="001958C1">
              <w:rPr>
                <w:rFonts w:ascii="Times New Roman" w:eastAsia="Calibri" w:hAnsi="Times New Roman" w:cs="Times New Roman"/>
                <w:i/>
                <w:iCs/>
              </w:rPr>
              <w:t>i</w:t>
            </w:r>
            <w:r w:rsidR="001E50D7" w:rsidRPr="001958C1">
              <w:rPr>
                <w:rFonts w:ascii="Calibri" w:eastAsia="Calibri" w:hAnsi="Calibri" w:cs="Calibri"/>
              </w:rPr>
              <w:t xml:space="preserve">Care </w:t>
            </w:r>
            <w:r w:rsidRPr="001958C1">
              <w:rPr>
                <w:rFonts w:ascii="Calibri" w:eastAsia="Calibri" w:hAnsi="Calibri" w:cs="Calibri"/>
              </w:rPr>
              <w:t xml:space="preserve"> upon request:</w:t>
            </w:r>
          </w:p>
          <w:p w14:paraId="4B8C8B17" w14:textId="77777777" w:rsidR="00FE53DB" w:rsidRPr="001958C1" w:rsidRDefault="00FE53DB" w:rsidP="00BF2634">
            <w:pPr>
              <w:numPr>
                <w:ilvl w:val="0"/>
                <w:numId w:val="2"/>
              </w:numPr>
              <w:spacing w:after="0"/>
              <w:rPr>
                <w:rFonts w:ascii="Calibri" w:eastAsia="Calibri" w:hAnsi="Calibri" w:cs="Calibri"/>
                <w:color w:val="auto"/>
              </w:rPr>
            </w:pPr>
            <w:r w:rsidRPr="001958C1">
              <w:rPr>
                <w:rFonts w:ascii="Calibri" w:eastAsia="Calibri" w:hAnsi="Calibri" w:cs="Calibri"/>
                <w:color w:val="auto"/>
              </w:rPr>
              <w:t>Proof that Provider meets the required standards for applicable staff qualification, training and programming.</w:t>
            </w:r>
          </w:p>
          <w:p w14:paraId="69C0D010" w14:textId="77777777" w:rsidR="00FE53DB" w:rsidRPr="001958C1" w:rsidRDefault="00FE53DB" w:rsidP="00BF2634">
            <w:pPr>
              <w:numPr>
                <w:ilvl w:val="0"/>
                <w:numId w:val="2"/>
              </w:numPr>
              <w:spacing w:after="0"/>
              <w:rPr>
                <w:rFonts w:ascii="Calibri" w:eastAsia="Calibri" w:hAnsi="Calibri" w:cs="Calibri"/>
                <w:color w:val="auto"/>
              </w:rPr>
            </w:pPr>
            <w:r w:rsidRPr="001958C1">
              <w:rPr>
                <w:rFonts w:ascii="Calibri" w:eastAsia="Calibri" w:hAnsi="Calibri" w:cs="Calibri"/>
                <w:color w:val="auto"/>
              </w:rPr>
              <w:t>Policy and procedure for verification of criminal, caregiver and licensing background checks as required.</w:t>
            </w:r>
          </w:p>
          <w:p w14:paraId="24FAE66F" w14:textId="77777777" w:rsidR="00FE53DB" w:rsidRPr="001958C1" w:rsidRDefault="00FE53DB" w:rsidP="00BF2634">
            <w:pPr>
              <w:numPr>
                <w:ilvl w:val="0"/>
                <w:numId w:val="2"/>
              </w:numPr>
              <w:spacing w:after="0"/>
              <w:rPr>
                <w:rFonts w:ascii="Calibri" w:eastAsia="Calibri" w:hAnsi="Calibri" w:cs="Calibri"/>
                <w:color w:val="auto"/>
              </w:rPr>
            </w:pPr>
            <w:r w:rsidRPr="001958C1">
              <w:rPr>
                <w:rFonts w:ascii="Calibri" w:eastAsia="Calibri" w:hAnsi="Calibri" w:cs="Calibri"/>
                <w:color w:val="auto"/>
              </w:rPr>
              <w:t>Evidence of completed criminal, caregiver and licensing background checks as required.</w:t>
            </w:r>
          </w:p>
          <w:p w14:paraId="4866E406" w14:textId="64609ECC" w:rsidR="00FE53DB" w:rsidRPr="001958C1" w:rsidRDefault="00FE53DB" w:rsidP="00BF2634">
            <w:pPr>
              <w:numPr>
                <w:ilvl w:val="0"/>
                <w:numId w:val="2"/>
              </w:numPr>
              <w:spacing w:after="0"/>
              <w:rPr>
                <w:rFonts w:ascii="Calibri" w:eastAsia="Calibri" w:hAnsi="Calibri" w:cs="Calibri"/>
                <w:color w:val="auto"/>
              </w:rPr>
            </w:pPr>
            <w:r w:rsidRPr="001958C1">
              <w:rPr>
                <w:rFonts w:ascii="Calibri" w:eastAsia="Calibri" w:hAnsi="Calibri" w:cs="Calibri"/>
                <w:color w:val="auto"/>
              </w:rPr>
              <w:t xml:space="preserve">Policy and procedure related to supervision methods by the </w:t>
            </w:r>
            <w:r w:rsidR="00612FAF" w:rsidRPr="001958C1">
              <w:rPr>
                <w:rFonts w:ascii="Calibri" w:eastAsia="Calibri" w:hAnsi="Calibri" w:cs="Calibri"/>
                <w:color w:val="auto"/>
              </w:rPr>
              <w:t>P</w:t>
            </w:r>
            <w:r w:rsidRPr="001958C1">
              <w:rPr>
                <w:rFonts w:ascii="Calibri" w:eastAsia="Calibri" w:hAnsi="Calibri" w:cs="Calibri"/>
                <w:color w:val="auto"/>
              </w:rPr>
              <w:t>rovider agency including frequency, intensity, and any changes in supervision.</w:t>
            </w:r>
          </w:p>
          <w:p w14:paraId="2E46A0C2" w14:textId="77777777" w:rsidR="00FE53DB" w:rsidRPr="001958C1" w:rsidRDefault="00FE53DB" w:rsidP="00BF2634">
            <w:pPr>
              <w:numPr>
                <w:ilvl w:val="0"/>
                <w:numId w:val="2"/>
              </w:numPr>
              <w:spacing w:after="0"/>
              <w:rPr>
                <w:rFonts w:ascii="Calibri" w:eastAsia="Calibri" w:hAnsi="Calibri" w:cs="Calibri"/>
                <w:color w:val="auto"/>
              </w:rPr>
            </w:pPr>
            <w:r w:rsidRPr="001958C1">
              <w:rPr>
                <w:rFonts w:ascii="Calibri" w:eastAsia="Calibri" w:hAnsi="Calibri" w:cs="Calibri"/>
                <w:color w:val="auto"/>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6691FF80" w14:textId="1D2832E0" w:rsidR="00FE53DB" w:rsidRPr="001958C1" w:rsidRDefault="00FE53DB" w:rsidP="00BF2634">
            <w:pPr>
              <w:numPr>
                <w:ilvl w:val="0"/>
                <w:numId w:val="2"/>
              </w:numPr>
              <w:spacing w:after="0"/>
              <w:rPr>
                <w:rFonts w:ascii="Calibri" w:eastAsia="Calibri" w:hAnsi="Calibri" w:cs="Calibri"/>
                <w:color w:val="auto"/>
              </w:rPr>
            </w:pPr>
            <w:r w:rsidRPr="001958C1">
              <w:rPr>
                <w:rFonts w:ascii="Calibri" w:eastAsia="Calibri" w:hAnsi="Calibri" w:cs="Calibri"/>
                <w:color w:val="auto"/>
              </w:rPr>
              <w:t>Employee time sheets/visit records which support billing to</w:t>
            </w:r>
            <w:r w:rsidR="001E50D7" w:rsidRPr="001958C1">
              <w:rPr>
                <w:rFonts w:ascii="Times New Roman" w:eastAsia="Calibri" w:hAnsi="Times New Roman" w:cs="Times New Roman"/>
                <w:i/>
                <w:iCs/>
                <w:color w:val="auto"/>
              </w:rPr>
              <w:t xml:space="preserve"> i</w:t>
            </w:r>
            <w:r w:rsidR="001E50D7" w:rsidRPr="001958C1">
              <w:rPr>
                <w:rFonts w:ascii="Calibri" w:eastAsia="Calibri" w:hAnsi="Calibri" w:cs="Calibri"/>
                <w:color w:val="auto"/>
              </w:rPr>
              <w:t>Care</w:t>
            </w:r>
            <w:r w:rsidRPr="001958C1">
              <w:rPr>
                <w:rFonts w:ascii="Calibri" w:eastAsia="Calibri" w:hAnsi="Calibri" w:cs="Calibri"/>
                <w:color w:val="auto"/>
              </w:rPr>
              <w:t>.</w:t>
            </w:r>
          </w:p>
        </w:tc>
      </w:tr>
      <w:tr w:rsidR="001958C1" w:rsidRPr="001958C1" w14:paraId="5DB52A8E" w14:textId="77777777" w:rsidTr="00BF2634">
        <w:trPr>
          <w:trHeight w:val="1008"/>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0BF9583E" w14:textId="77386699" w:rsidR="00C2695E" w:rsidRPr="001958C1" w:rsidRDefault="00E92428" w:rsidP="00BF2634">
            <w:pPr>
              <w:spacing w:after="0"/>
              <w:jc w:val="center"/>
              <w:rPr>
                <w:rFonts w:ascii="Calibri" w:eastAsia="Calibri" w:hAnsi="Calibri" w:cs="Calibri"/>
                <w:color w:val="auto"/>
              </w:rPr>
            </w:pPr>
            <w:r w:rsidRPr="001958C1">
              <w:rPr>
                <w:rFonts w:ascii="Calibri" w:eastAsia="Calibri" w:hAnsi="Calibri" w:cs="Calibri"/>
                <w:color w:val="auto"/>
              </w:rPr>
              <w:t>4.</w:t>
            </w:r>
            <w:r w:rsidR="004E1237">
              <w:rPr>
                <w:rFonts w:ascii="Calibri" w:eastAsia="Calibri" w:hAnsi="Calibri" w:cs="Calibri"/>
                <w:color w:val="auto"/>
              </w:rPr>
              <w:t>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7BB0B80" w14:textId="7B7BDAFC" w:rsidR="00C2695E" w:rsidRPr="001958C1" w:rsidRDefault="000F2904" w:rsidP="00BF2634">
            <w:pPr>
              <w:pStyle w:val="Plus3pt"/>
              <w:spacing w:after="0"/>
              <w:rPr>
                <w:rFonts w:ascii="Calibri" w:eastAsia="Calibri" w:hAnsi="Calibri" w:cs="Calibri"/>
              </w:rPr>
            </w:pPr>
            <w:r w:rsidRPr="001958C1">
              <w:rPr>
                <w:rFonts w:ascii="Calibri" w:eastAsia="Calibri" w:hAnsi="Calibri" w:cs="Calibri"/>
              </w:rPr>
              <w:t>The Provider must have an executed Wisconsin Medicaid Provider Agreement and Acknowledgement of Terms of Participation form (F-21192 or F-21192A or F-21192B) on file with the county agency.</w:t>
            </w:r>
          </w:p>
        </w:tc>
      </w:tr>
      <w:tr w:rsidR="001958C1" w:rsidRPr="001958C1" w14:paraId="7DB517BA" w14:textId="77777777" w:rsidTr="00BF2634">
        <w:trPr>
          <w:trHeight w:val="1296"/>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24DF6110" w:rsidR="00FE53DB" w:rsidRPr="001958C1" w:rsidRDefault="00FE53DB" w:rsidP="00BF2634">
            <w:pPr>
              <w:spacing w:after="0"/>
              <w:jc w:val="center"/>
              <w:rPr>
                <w:rFonts w:ascii="Calibri" w:eastAsia="Calibri" w:hAnsi="Calibri" w:cs="Calibri"/>
                <w:color w:val="auto"/>
              </w:rPr>
            </w:pPr>
            <w:r w:rsidRPr="001958C1">
              <w:rPr>
                <w:rFonts w:ascii="Calibri" w:eastAsia="Calibri" w:hAnsi="Calibri" w:cs="Calibri"/>
                <w:color w:val="auto"/>
              </w:rPr>
              <w:lastRenderedPageBreak/>
              <w:t>4.</w:t>
            </w:r>
            <w:r w:rsidR="004E1237">
              <w:rPr>
                <w:rFonts w:ascii="Calibri" w:eastAsia="Calibri" w:hAnsi="Calibri" w:cs="Calibri"/>
                <w:color w:val="auto"/>
              </w:rPr>
              <w:t>9</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3CF9FFEA" w:rsidR="00FE53DB" w:rsidRPr="001958C1" w:rsidRDefault="00FE53DB" w:rsidP="00BF2634">
            <w:pPr>
              <w:widowControl w:val="0"/>
              <w:spacing w:after="0"/>
              <w:rPr>
                <w:rFonts w:ascii="Calibri" w:eastAsia="Calibri" w:hAnsi="Calibri" w:cs="Calibri"/>
                <w:color w:val="auto"/>
              </w:rPr>
            </w:pPr>
            <w:r w:rsidRPr="001958C1">
              <w:rPr>
                <w:rFonts w:ascii="Calibri" w:eastAsia="Calibri" w:hAnsi="Calibri" w:cs="Calibri"/>
                <w:color w:val="auto"/>
              </w:rPr>
              <w:t xml:space="preserve">Information regarding authorization and claims </w:t>
            </w:r>
            <w:r w:rsidRPr="00916C4D">
              <w:rPr>
                <w:rFonts w:ascii="Calibri" w:eastAsia="Calibri" w:hAnsi="Calibri" w:cs="Calibri"/>
                <w:color w:val="auto"/>
              </w:rPr>
              <w:t xml:space="preserve">processes </w:t>
            </w:r>
            <w:r w:rsidR="00916C4D" w:rsidRPr="00916C4D">
              <w:rPr>
                <w:rFonts w:ascii="Calibri" w:eastAsia="Calibri" w:hAnsi="Calibri" w:cs="Calibri"/>
                <w:color w:val="auto"/>
              </w:rPr>
              <w:t>is</w:t>
            </w:r>
            <w:r w:rsidRPr="00916C4D">
              <w:rPr>
                <w:rFonts w:ascii="Calibri" w:eastAsia="Calibri" w:hAnsi="Calibri" w:cs="Calibri"/>
                <w:color w:val="auto"/>
              </w:rPr>
              <w:t xml:space="preserve"> available </w:t>
            </w:r>
            <w:r w:rsidRPr="001958C1">
              <w:rPr>
                <w:rFonts w:ascii="Calibri" w:eastAsia="Calibri" w:hAnsi="Calibri" w:cs="Calibri"/>
                <w:color w:val="auto"/>
              </w:rPr>
              <w:t>at:</w:t>
            </w:r>
          </w:p>
          <w:p w14:paraId="789F3943" w14:textId="03452687" w:rsidR="00FE53DB" w:rsidRPr="001958C1" w:rsidRDefault="00FE53DB" w:rsidP="00BF2634">
            <w:pPr>
              <w:widowControl w:val="0"/>
              <w:spacing w:after="0"/>
              <w:rPr>
                <w:rFonts w:ascii="Calibri" w:eastAsia="Calibri" w:hAnsi="Calibri" w:cs="Calibri"/>
                <w:color w:val="auto"/>
              </w:rPr>
            </w:pPr>
            <w:r w:rsidRPr="001958C1">
              <w:rPr>
                <w:rFonts w:ascii="Calibri" w:eastAsia="Calibri" w:hAnsi="Calibri" w:cs="Calibri"/>
                <w:b/>
                <w:bCs/>
                <w:color w:val="auto"/>
              </w:rPr>
              <w:t xml:space="preserve">Family Care: </w:t>
            </w:r>
            <w:r w:rsidRPr="001958C1">
              <w:rPr>
                <w:rFonts w:ascii="Calibri" w:eastAsia="Calibri" w:hAnsi="Calibri" w:cs="Calibri"/>
                <w:color w:val="auto"/>
              </w:rPr>
              <w:t xml:space="preserve">Providers/Claims and Billing at </w:t>
            </w:r>
            <w:hyperlink r:id="rId12">
              <w:r w:rsidRPr="00141D03">
                <w:rPr>
                  <w:rStyle w:val="Hyperlink"/>
                  <w:rFonts w:ascii="Calibri" w:eastAsia="Calibri" w:hAnsi="Calibri" w:cs="Calibri"/>
                  <w:color w:val="0F4761" w:themeColor="accent1" w:themeShade="BF"/>
                </w:rPr>
                <w:t>www.inclusa.org</w:t>
              </w:r>
            </w:hyperlink>
          </w:p>
          <w:p w14:paraId="2F702E83" w14:textId="1C9216F5" w:rsidR="00FE53DB" w:rsidRPr="001958C1" w:rsidRDefault="00FE53DB" w:rsidP="00BF2634">
            <w:pPr>
              <w:widowControl w:val="0"/>
              <w:spacing w:after="0"/>
              <w:rPr>
                <w:rFonts w:ascii="Calibri" w:eastAsia="Calibri" w:hAnsi="Calibri" w:cs="Calibri"/>
                <w:color w:val="auto"/>
                <w:sz w:val="24"/>
                <w:szCs w:val="24"/>
              </w:rPr>
            </w:pPr>
            <w:r w:rsidRPr="001958C1">
              <w:rPr>
                <w:rFonts w:ascii="Calibri" w:eastAsia="Calibri" w:hAnsi="Calibri" w:cs="Calibri"/>
                <w:b/>
                <w:bCs/>
                <w:color w:val="auto"/>
              </w:rPr>
              <w:t>Family Care Partnership:</w:t>
            </w:r>
            <w:r w:rsidRPr="001958C1">
              <w:rPr>
                <w:rFonts w:ascii="Calibri" w:eastAsia="Calibri" w:hAnsi="Calibri" w:cs="Calibri"/>
                <w:color w:val="auto"/>
              </w:rPr>
              <w:t xml:space="preserve"> Provider/Claims section and Provider/Prior Authorization section at </w:t>
            </w:r>
            <w:hyperlink r:id="rId13" w:history="1">
              <w:r w:rsidR="00141D03" w:rsidRPr="00CA5427">
                <w:rPr>
                  <w:rStyle w:val="Hyperlink"/>
                  <w:rFonts w:ascii="Calibri" w:eastAsia="Calibri" w:hAnsi="Calibri" w:cs="Calibri"/>
                  <w:color w:val="0F4761" w:themeColor="accent1" w:themeShade="BF"/>
                </w:rPr>
                <w:t>www.icarehealthplan.org</w:t>
              </w:r>
            </w:hyperlink>
            <w:r w:rsidR="00141D03" w:rsidRPr="00CA5427">
              <w:rPr>
                <w:rFonts w:ascii="Calibri" w:eastAsia="Calibri" w:hAnsi="Calibri" w:cs="Calibri"/>
                <w:color w:val="0F4761" w:themeColor="accent1" w:themeShade="BF"/>
              </w:rPr>
              <w:t xml:space="preserve"> </w:t>
            </w:r>
          </w:p>
        </w:tc>
      </w:tr>
      <w:tr w:rsidR="001958C1" w:rsidRPr="001958C1" w14:paraId="53C28D12" w14:textId="77777777" w:rsidTr="00BF2634">
        <w:trPr>
          <w:trHeight w:val="432"/>
        </w:trPr>
        <w:tc>
          <w:tcPr>
            <w:tcW w:w="1373"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FE53DB" w:rsidRPr="004C3FAF" w:rsidRDefault="00FE53DB" w:rsidP="00BF2634">
            <w:pPr>
              <w:spacing w:after="0"/>
              <w:jc w:val="center"/>
              <w:rPr>
                <w:rFonts w:ascii="Calibri" w:eastAsia="Calibri" w:hAnsi="Calibri" w:cs="Calibri"/>
                <w:b/>
                <w:bCs/>
                <w:color w:val="auto"/>
              </w:rPr>
            </w:pPr>
            <w:r w:rsidRPr="004C3FAF">
              <w:rPr>
                <w:rFonts w:ascii="Calibri" w:eastAsia="Calibri" w:hAnsi="Calibri" w:cs="Calibri"/>
                <w:b/>
                <w:bCs/>
                <w:color w:val="auto"/>
              </w:rPr>
              <w:t>5.0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FE53DB" w:rsidRPr="004C3FAF" w:rsidRDefault="00FE53DB" w:rsidP="00BF2634">
            <w:pPr>
              <w:widowControl w:val="0"/>
              <w:spacing w:after="0"/>
              <w:jc w:val="center"/>
              <w:rPr>
                <w:rFonts w:ascii="Calibri" w:eastAsia="Calibri" w:hAnsi="Calibri" w:cs="Calibri"/>
                <w:b/>
                <w:bCs/>
                <w:color w:val="auto"/>
              </w:rPr>
            </w:pPr>
            <w:r w:rsidRPr="004C3FAF">
              <w:rPr>
                <w:rFonts w:ascii="Calibri" w:eastAsia="Calibri" w:hAnsi="Calibri" w:cs="Calibri"/>
                <w:b/>
                <w:bCs/>
                <w:color w:val="auto"/>
                <w:sz w:val="24"/>
                <w:szCs w:val="24"/>
              </w:rPr>
              <w:t>Staff Qualifications and Training</w:t>
            </w:r>
          </w:p>
        </w:tc>
      </w:tr>
      <w:tr w:rsidR="001958C1" w:rsidRPr="001958C1" w14:paraId="1EA79E61" w14:textId="77777777" w:rsidTr="00BF2634">
        <w:trPr>
          <w:trHeight w:val="1296"/>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FE53DB" w:rsidRPr="001958C1" w:rsidRDefault="00FE53DB" w:rsidP="00BF2634">
            <w:pPr>
              <w:spacing w:after="0"/>
              <w:jc w:val="center"/>
              <w:rPr>
                <w:rFonts w:ascii="Calibri" w:eastAsia="Calibri" w:hAnsi="Calibri" w:cs="Calibri"/>
                <w:color w:val="auto"/>
              </w:rPr>
            </w:pPr>
            <w:r w:rsidRPr="001958C1">
              <w:rPr>
                <w:rFonts w:ascii="Calibri" w:eastAsia="Calibri" w:hAnsi="Calibri" w:cs="Calibri"/>
                <w:color w:val="auto"/>
              </w:rPr>
              <w:t>5.1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74BCD35E" w:rsidR="00FE53DB" w:rsidRPr="001958C1" w:rsidRDefault="00FE53DB" w:rsidP="00BF2634">
            <w:pPr>
              <w:spacing w:after="0"/>
              <w:rPr>
                <w:rFonts w:ascii="Calibri" w:eastAsia="Calibri" w:hAnsi="Calibri" w:cs="Calibri"/>
                <w:color w:val="auto"/>
              </w:rPr>
            </w:pPr>
            <w:r w:rsidRPr="001958C1">
              <w:rPr>
                <w:rFonts w:ascii="Calibri" w:eastAsia="Calibri" w:hAnsi="Calibri" w:cs="Calibri"/>
                <w:b/>
                <w:bCs/>
                <w:color w:val="auto"/>
              </w:rPr>
              <w:t>Caregiver Background Checks –</w:t>
            </w:r>
            <w:r w:rsidRPr="001958C1">
              <w:rPr>
                <w:rFonts w:ascii="Calibri" w:eastAsia="Calibri" w:hAnsi="Calibri" w:cs="Calibri"/>
                <w:color w:val="auto"/>
              </w:rPr>
              <w:t xml:space="preserve"> Caregiver and Criminal Background checks must be completed in compliance with Wisconsin DHS Admin. Code Chapter 12 and 13.  Provider must maintain and make available for review documentation that caregiver and criminal background checks have been completed timely for all staff.  </w:t>
            </w:r>
          </w:p>
        </w:tc>
      </w:tr>
      <w:tr w:rsidR="001958C1" w:rsidRPr="001958C1" w14:paraId="14BB7D3F" w14:textId="77777777" w:rsidTr="00BF2634">
        <w:trPr>
          <w:trHeight w:val="720"/>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1F73BFB7" w14:textId="2E0043AA" w:rsidR="00FE53DB" w:rsidRPr="001958C1" w:rsidRDefault="00FE53DB" w:rsidP="00BF2634">
            <w:pPr>
              <w:spacing w:after="0"/>
              <w:jc w:val="center"/>
              <w:rPr>
                <w:rFonts w:ascii="Calibri" w:eastAsia="Calibri" w:hAnsi="Calibri" w:cs="Calibri"/>
                <w:color w:val="auto"/>
              </w:rPr>
            </w:pPr>
            <w:r w:rsidRPr="001958C1">
              <w:rPr>
                <w:rFonts w:ascii="Calibri" w:eastAsia="Calibri" w:hAnsi="Calibri" w:cs="Calibri"/>
                <w:color w:val="auto"/>
              </w:rPr>
              <w:t>5.2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861B" w14:textId="3BC0C9B6" w:rsidR="00FE53DB" w:rsidRPr="001958C1" w:rsidRDefault="00FE53DB" w:rsidP="00BF2634">
            <w:pPr>
              <w:pStyle w:val="Default"/>
              <w:rPr>
                <w:rFonts w:ascii="Calibri" w:eastAsia="Calibri" w:hAnsi="Calibri" w:cs="Calibri"/>
                <w:color w:val="auto"/>
                <w:sz w:val="22"/>
                <w:szCs w:val="22"/>
              </w:rPr>
            </w:pPr>
            <w:r w:rsidRPr="001958C1">
              <w:rPr>
                <w:rFonts w:ascii="Calibri" w:eastAsia="Calibri" w:hAnsi="Calibri" w:cs="Calibri"/>
                <w:color w:val="auto"/>
                <w:sz w:val="22"/>
                <w:szCs w:val="22"/>
              </w:rPr>
              <w:t xml:space="preserve">Respite </w:t>
            </w:r>
            <w:r w:rsidR="00082F40" w:rsidRPr="001958C1">
              <w:rPr>
                <w:rFonts w:ascii="Calibri" w:eastAsia="Calibri" w:hAnsi="Calibri" w:cs="Calibri"/>
                <w:color w:val="auto"/>
                <w:sz w:val="22"/>
                <w:szCs w:val="22"/>
              </w:rPr>
              <w:t>P</w:t>
            </w:r>
            <w:r w:rsidRPr="001958C1">
              <w:rPr>
                <w:rFonts w:ascii="Calibri" w:eastAsia="Calibri" w:hAnsi="Calibri" w:cs="Calibri"/>
                <w:color w:val="auto"/>
                <w:sz w:val="22"/>
                <w:szCs w:val="22"/>
              </w:rPr>
              <w:t>roviders that are licensed or certified facilities must follow the licensing and certification requirements for continuing education.</w:t>
            </w:r>
          </w:p>
        </w:tc>
      </w:tr>
      <w:tr w:rsidR="001958C1" w:rsidRPr="001958C1" w14:paraId="68E1215D" w14:textId="77777777" w:rsidTr="00BF2634">
        <w:trPr>
          <w:trHeight w:val="1008"/>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3A80EAE0" w:rsidR="00FE53DB" w:rsidRPr="001958C1" w:rsidRDefault="00FE53DB" w:rsidP="00BF2634">
            <w:pPr>
              <w:spacing w:after="0"/>
              <w:jc w:val="center"/>
              <w:rPr>
                <w:rFonts w:ascii="Calibri" w:eastAsia="Calibri" w:hAnsi="Calibri" w:cs="Calibri"/>
                <w:color w:val="auto"/>
              </w:rPr>
            </w:pPr>
            <w:r w:rsidRPr="001958C1">
              <w:rPr>
                <w:rFonts w:ascii="Calibri" w:eastAsia="Calibri" w:hAnsi="Calibri" w:cs="Calibri"/>
                <w:color w:val="auto"/>
              </w:rPr>
              <w:t>5.</w:t>
            </w:r>
            <w:r w:rsidR="005E7231">
              <w:rPr>
                <w:rFonts w:ascii="Calibri" w:eastAsia="Calibri" w:hAnsi="Calibri" w:cs="Calibri"/>
                <w:color w:val="auto"/>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24FFDF18" w:rsidR="00FE53DB" w:rsidRPr="001958C1" w:rsidRDefault="00FE53DB" w:rsidP="00BF2634">
            <w:pPr>
              <w:pStyle w:val="Default"/>
              <w:rPr>
                <w:rFonts w:ascii="Calibri" w:eastAsia="Calibri" w:hAnsi="Calibri" w:cs="Calibri"/>
                <w:color w:val="auto"/>
                <w:sz w:val="22"/>
                <w:szCs w:val="22"/>
              </w:rPr>
            </w:pPr>
            <w:r w:rsidRPr="001958C1">
              <w:rPr>
                <w:rFonts w:ascii="Calibri" w:eastAsia="Calibri" w:hAnsi="Calibri" w:cs="Calibri"/>
                <w:color w:val="auto"/>
                <w:sz w:val="22"/>
                <w:szCs w:val="22"/>
              </w:rPr>
              <w:t xml:space="preserve">Supportive home care agencies, individual respite providers and personal care agencies must comply as applicable with the Training and Documentation Standards found at:  </w:t>
            </w:r>
            <w:hyperlink r:id="rId14">
              <w:r w:rsidRPr="00CA5427">
                <w:rPr>
                  <w:rStyle w:val="Hyperlink"/>
                  <w:rFonts w:ascii="Calibri" w:eastAsia="Calibri" w:hAnsi="Calibri" w:cs="Calibri"/>
                  <w:color w:val="0F4761" w:themeColor="accent1" w:themeShade="BF"/>
                  <w:sz w:val="22"/>
                  <w:szCs w:val="22"/>
                </w:rPr>
                <w:t>https://www.dhs.wisconsin.gov/publications/p01602.pdf</w:t>
              </w:r>
            </w:hyperlink>
            <w:r w:rsidR="007500FA">
              <w:rPr>
                <w:rStyle w:val="Hyperlink"/>
                <w:rFonts w:ascii="Calibri" w:eastAsia="Calibri" w:hAnsi="Calibri" w:cs="Calibri"/>
                <w:color w:val="0F4761" w:themeColor="accent1" w:themeShade="BF"/>
                <w:sz w:val="22"/>
                <w:szCs w:val="22"/>
              </w:rPr>
              <w:t xml:space="preserve"> </w:t>
            </w:r>
          </w:p>
        </w:tc>
      </w:tr>
      <w:tr w:rsidR="00DA2A8F" w:rsidRPr="001958C1" w14:paraId="147623CB" w14:textId="77777777" w:rsidTr="00BF2634">
        <w:trPr>
          <w:trHeight w:val="720"/>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348A8A21" w14:textId="0F3E1AA2" w:rsidR="00DA2A8F" w:rsidRPr="001958C1" w:rsidRDefault="00DA2A8F" w:rsidP="00BF2634">
            <w:pPr>
              <w:spacing w:after="0"/>
              <w:jc w:val="center"/>
              <w:rPr>
                <w:rFonts w:ascii="Calibri" w:eastAsia="Calibri" w:hAnsi="Calibri" w:cs="Calibri"/>
                <w:color w:val="auto"/>
              </w:rPr>
            </w:pPr>
            <w:r>
              <w:rPr>
                <w:rFonts w:ascii="Calibri" w:eastAsia="Calibri" w:hAnsi="Calibri" w:cs="Calibri"/>
                <w:color w:val="auto"/>
              </w:rPr>
              <w:t>5.</w:t>
            </w:r>
            <w:r w:rsidR="005E7231">
              <w:rPr>
                <w:rFonts w:ascii="Calibri" w:eastAsia="Calibri" w:hAnsi="Calibri" w:cs="Calibri"/>
                <w:color w:val="auto"/>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1E1F4B9" w14:textId="48EF25BF" w:rsidR="00DA2A8F" w:rsidRPr="001958C1" w:rsidRDefault="00DA2A8F" w:rsidP="00BF2634">
            <w:pPr>
              <w:pStyle w:val="Default"/>
              <w:rPr>
                <w:rFonts w:ascii="Calibri" w:eastAsia="Calibri" w:hAnsi="Calibri" w:cs="Calibri"/>
                <w:color w:val="auto"/>
                <w:sz w:val="22"/>
                <w:szCs w:val="22"/>
              </w:rPr>
            </w:pPr>
            <w:r>
              <w:rPr>
                <w:rFonts w:ascii="Calibri" w:eastAsia="Calibri" w:hAnsi="Calibri" w:cs="Calibri"/>
                <w:color w:val="auto"/>
                <w:sz w:val="22"/>
                <w:szCs w:val="22"/>
              </w:rPr>
              <w:t>All Respite providers must document that applicable standards for training and home environment have been met for all workers providing respite services to</w:t>
            </w:r>
            <w:r w:rsidRPr="001958C1">
              <w:rPr>
                <w:rFonts w:eastAsia="Calibri"/>
                <w:i/>
                <w:color w:val="auto"/>
              </w:rPr>
              <w:t xml:space="preserve"> </w:t>
            </w:r>
            <w:r w:rsidR="00955E72" w:rsidRPr="001958C1">
              <w:rPr>
                <w:rFonts w:eastAsia="Calibri"/>
                <w:i/>
                <w:iCs/>
                <w:color w:val="auto"/>
              </w:rPr>
              <w:t>i</w:t>
            </w:r>
            <w:r w:rsidR="00955E72" w:rsidRPr="001958C1">
              <w:rPr>
                <w:rFonts w:ascii="Calibri" w:eastAsia="Calibri" w:hAnsi="Calibri" w:cs="Calibri"/>
                <w:color w:val="auto"/>
              </w:rPr>
              <w:t>Care</w:t>
            </w:r>
            <w:r>
              <w:rPr>
                <w:rFonts w:ascii="Calibri" w:eastAsia="Calibri" w:hAnsi="Calibri" w:cs="Calibri"/>
                <w:color w:val="auto"/>
                <w:sz w:val="22"/>
                <w:szCs w:val="22"/>
              </w:rPr>
              <w:t xml:space="preserve"> Enrollees.</w:t>
            </w:r>
          </w:p>
        </w:tc>
      </w:tr>
      <w:tr w:rsidR="001958C1" w:rsidRPr="001958C1" w14:paraId="4798D016" w14:textId="77777777" w:rsidTr="00BF2634">
        <w:trPr>
          <w:trHeight w:val="1296"/>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2B25A95D" w:rsidR="00FE53DB" w:rsidRPr="001958C1" w:rsidRDefault="00FE53DB" w:rsidP="00BF2634">
            <w:pPr>
              <w:spacing w:after="0"/>
              <w:jc w:val="center"/>
              <w:rPr>
                <w:rFonts w:ascii="Calibri" w:eastAsia="Calibri" w:hAnsi="Calibri" w:cs="Calibri"/>
                <w:color w:val="auto"/>
              </w:rPr>
            </w:pPr>
            <w:r w:rsidRPr="001958C1">
              <w:rPr>
                <w:rFonts w:ascii="Calibri" w:eastAsia="Calibri" w:hAnsi="Calibri" w:cs="Calibri"/>
                <w:color w:val="auto"/>
              </w:rPr>
              <w:t>5.</w:t>
            </w:r>
            <w:r w:rsidR="005E7231">
              <w:rPr>
                <w:rFonts w:ascii="Calibri" w:eastAsia="Calibri" w:hAnsi="Calibri" w:cs="Calibri"/>
                <w:color w:val="auto"/>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FE53DB" w:rsidRPr="001958C1" w:rsidRDefault="00FE53DB" w:rsidP="00BF2634">
            <w:pPr>
              <w:widowControl w:val="0"/>
              <w:spacing w:after="0"/>
              <w:rPr>
                <w:rFonts w:ascii="Calibri" w:eastAsia="Calibri" w:hAnsi="Calibri" w:cs="Calibri"/>
                <w:color w:val="auto"/>
              </w:rPr>
            </w:pPr>
            <w:r w:rsidRPr="001958C1">
              <w:rPr>
                <w:rFonts w:ascii="Calibri" w:eastAsia="Calibri" w:hAnsi="Calibri" w:cs="Calibri"/>
                <w:color w:val="auto"/>
              </w:rPr>
              <w:t xml:space="preserve">Provider must orient and train their staff on the Family Care and Family Care Partnership Programs. Support materials can be found at: </w:t>
            </w:r>
          </w:p>
          <w:p w14:paraId="5CB585AE" w14:textId="356FC5C4" w:rsidR="00FE53DB" w:rsidRPr="001958C1" w:rsidRDefault="00FE53DB" w:rsidP="00BF2634">
            <w:pPr>
              <w:widowControl w:val="0"/>
              <w:spacing w:after="0"/>
              <w:rPr>
                <w:rStyle w:val="Hyperlink"/>
                <w:rFonts w:ascii="Calibri" w:eastAsia="Calibri" w:hAnsi="Calibri" w:cs="Calibri"/>
                <w:color w:val="auto"/>
              </w:rPr>
            </w:pPr>
            <w:r w:rsidRPr="001958C1">
              <w:rPr>
                <w:rFonts w:ascii="Calibri" w:eastAsia="Calibri" w:hAnsi="Calibri" w:cs="Calibri"/>
                <w:b/>
                <w:bCs/>
                <w:color w:val="auto"/>
              </w:rPr>
              <w:t>Family Care:</w:t>
            </w:r>
            <w:r w:rsidRPr="001958C1">
              <w:rPr>
                <w:rFonts w:ascii="Calibri" w:eastAsia="Calibri" w:hAnsi="Calibri" w:cs="Calibri"/>
                <w:color w:val="auto"/>
              </w:rPr>
              <w:t xml:space="preserve">  </w:t>
            </w:r>
            <w:hyperlink r:id="rId15">
              <w:r w:rsidRPr="00141D03">
                <w:rPr>
                  <w:rStyle w:val="Hyperlink"/>
                  <w:rFonts w:ascii="Calibri" w:eastAsia="Calibri" w:hAnsi="Calibri" w:cs="Calibri"/>
                  <w:color w:val="0F4761" w:themeColor="accent1" w:themeShade="BF"/>
                </w:rPr>
                <w:t>www.inclusa.org</w:t>
              </w:r>
            </w:hyperlink>
          </w:p>
          <w:p w14:paraId="3AD63AC1" w14:textId="004D44F4" w:rsidR="00FE53DB" w:rsidRPr="001958C1" w:rsidRDefault="00FE53DB" w:rsidP="00BF2634">
            <w:pPr>
              <w:widowControl w:val="0"/>
              <w:spacing w:after="0"/>
              <w:rPr>
                <w:rFonts w:ascii="Calibri" w:eastAsia="Calibri" w:hAnsi="Calibri" w:cs="Calibri"/>
                <w:color w:val="auto"/>
              </w:rPr>
            </w:pPr>
            <w:r w:rsidRPr="001958C1">
              <w:rPr>
                <w:rFonts w:ascii="Calibri" w:eastAsia="Calibri" w:hAnsi="Calibri" w:cs="Calibri"/>
                <w:b/>
                <w:bCs/>
                <w:color w:val="auto"/>
              </w:rPr>
              <w:t>Family Care Partnership:</w:t>
            </w:r>
            <w:r w:rsidRPr="001958C1">
              <w:rPr>
                <w:rFonts w:ascii="Calibri" w:eastAsia="Calibri" w:hAnsi="Calibri" w:cs="Calibri"/>
                <w:color w:val="auto"/>
              </w:rPr>
              <w:t xml:space="preserve">  </w:t>
            </w:r>
            <w:hyperlink r:id="rId16">
              <w:r w:rsidRPr="00141D03">
                <w:rPr>
                  <w:rStyle w:val="Hyperlink"/>
                  <w:rFonts w:ascii="Calibri" w:eastAsia="Calibri" w:hAnsi="Calibri" w:cs="Calibri"/>
                  <w:color w:val="0F4761" w:themeColor="accent1" w:themeShade="BF"/>
                </w:rPr>
                <w:t>www.icarehealthplan.org</w:t>
              </w:r>
            </w:hyperlink>
            <w:r w:rsidRPr="001958C1">
              <w:rPr>
                <w:rFonts w:ascii="Calibri" w:eastAsia="Calibri" w:hAnsi="Calibri" w:cs="Calibri"/>
                <w:color w:val="auto"/>
              </w:rPr>
              <w:t xml:space="preserve"> </w:t>
            </w:r>
          </w:p>
        </w:tc>
      </w:tr>
      <w:tr w:rsidR="001958C1" w:rsidRPr="001958C1" w14:paraId="38AF2E13" w14:textId="77777777" w:rsidTr="00BF2634">
        <w:trPr>
          <w:trHeight w:val="432"/>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2EF07122" w:rsidR="00FE53DB" w:rsidRPr="001958C1" w:rsidRDefault="00FE53DB" w:rsidP="00BF2634">
            <w:pPr>
              <w:spacing w:after="0"/>
              <w:jc w:val="center"/>
              <w:rPr>
                <w:rFonts w:ascii="Calibri" w:eastAsia="Calibri" w:hAnsi="Calibri" w:cs="Calibri"/>
                <w:color w:val="auto"/>
              </w:rPr>
            </w:pPr>
            <w:r w:rsidRPr="001958C1">
              <w:rPr>
                <w:rFonts w:ascii="Calibri" w:eastAsia="Calibri" w:hAnsi="Calibri" w:cs="Calibri"/>
                <w:color w:val="auto"/>
              </w:rPr>
              <w:t>5.</w:t>
            </w:r>
            <w:r w:rsidR="005E7231">
              <w:rPr>
                <w:rFonts w:ascii="Calibri" w:eastAsia="Calibri" w:hAnsi="Calibri" w:cs="Calibri"/>
                <w:color w:val="auto"/>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77777777" w:rsidR="00FE53DB" w:rsidRPr="001958C1" w:rsidRDefault="00FE53DB" w:rsidP="00BF2634">
            <w:pPr>
              <w:widowControl w:val="0"/>
              <w:spacing w:after="0"/>
              <w:rPr>
                <w:rFonts w:ascii="Calibri" w:eastAsia="Calibri" w:hAnsi="Calibri" w:cs="Calibri"/>
                <w:color w:val="auto"/>
              </w:rPr>
            </w:pPr>
            <w:r w:rsidRPr="001958C1">
              <w:rPr>
                <w:rFonts w:ascii="Calibri" w:eastAsia="Calibri" w:hAnsi="Calibri" w:cs="Calibri"/>
                <w:color w:val="auto"/>
              </w:rPr>
              <w:t xml:space="preserve">Staff must be trained in recognizing abuse and neglect and reporting requirements. </w:t>
            </w:r>
          </w:p>
        </w:tc>
      </w:tr>
      <w:tr w:rsidR="001958C1" w:rsidRPr="001958C1" w14:paraId="7F778EDA" w14:textId="77777777" w:rsidTr="00BF2634">
        <w:trPr>
          <w:trHeight w:val="432"/>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33877328" w14:textId="43BB7A83" w:rsidR="00FE53DB" w:rsidRPr="001958C1" w:rsidRDefault="00FE53DB" w:rsidP="00BF2634">
            <w:pPr>
              <w:spacing w:after="0"/>
              <w:jc w:val="center"/>
              <w:rPr>
                <w:rFonts w:ascii="Calibri" w:eastAsia="Calibri" w:hAnsi="Calibri" w:cs="Calibri"/>
                <w:color w:val="auto"/>
              </w:rPr>
            </w:pPr>
            <w:r w:rsidRPr="001958C1">
              <w:rPr>
                <w:rFonts w:ascii="Calibri" w:eastAsia="Calibri" w:hAnsi="Calibri" w:cs="Calibri"/>
                <w:color w:val="auto"/>
              </w:rPr>
              <w:t>5.</w:t>
            </w:r>
            <w:r w:rsidR="005E7231">
              <w:rPr>
                <w:rFonts w:ascii="Calibri" w:eastAsia="Calibri" w:hAnsi="Calibri" w:cs="Calibri"/>
                <w:color w:val="auto"/>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E59A0B7" w14:textId="77777777" w:rsidR="00FE53DB" w:rsidRPr="001958C1" w:rsidRDefault="00FE53DB" w:rsidP="00BF2634">
            <w:pPr>
              <w:widowControl w:val="0"/>
              <w:spacing w:after="0"/>
              <w:rPr>
                <w:rFonts w:ascii="Calibri" w:eastAsia="Calibri" w:hAnsi="Calibri" w:cs="Calibri"/>
                <w:color w:val="auto"/>
              </w:rPr>
            </w:pPr>
            <w:r w:rsidRPr="001958C1">
              <w:rPr>
                <w:rFonts w:ascii="Calibri" w:eastAsia="Calibri" w:hAnsi="Calibri" w:cs="Calibri"/>
                <w:color w:val="auto"/>
              </w:rPr>
              <w:t>Services provided by anyone under the age of 18 shall comply with Child Labor Laws.</w:t>
            </w:r>
          </w:p>
        </w:tc>
      </w:tr>
      <w:tr w:rsidR="001958C1" w:rsidRPr="001958C1" w14:paraId="14BA26F9" w14:textId="77777777" w:rsidTr="00BF2634">
        <w:trPr>
          <w:trHeight w:val="3888"/>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66C3F75F" w:rsidR="00FE53DB" w:rsidRPr="001958C1" w:rsidRDefault="00FE53DB" w:rsidP="00BF2634">
            <w:pPr>
              <w:spacing w:after="0"/>
              <w:jc w:val="center"/>
              <w:rPr>
                <w:rFonts w:ascii="Calibri" w:eastAsia="Calibri" w:hAnsi="Calibri" w:cs="Calibri"/>
                <w:color w:val="auto"/>
              </w:rPr>
            </w:pPr>
            <w:r w:rsidRPr="001958C1">
              <w:rPr>
                <w:rFonts w:ascii="Calibri" w:eastAsia="Calibri" w:hAnsi="Calibri" w:cs="Calibri"/>
                <w:color w:val="auto"/>
              </w:rPr>
              <w:t>5.</w:t>
            </w:r>
            <w:r w:rsidR="005E7231">
              <w:rPr>
                <w:rFonts w:ascii="Calibri" w:eastAsia="Calibri" w:hAnsi="Calibri" w:cs="Calibri"/>
                <w:color w:val="auto"/>
              </w:rPr>
              <w:t>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520F03A" w14:textId="77777777" w:rsidR="00197896" w:rsidRPr="00197896" w:rsidRDefault="00197896" w:rsidP="00BF2634">
            <w:pPr>
              <w:spacing w:after="0" w:line="252" w:lineRule="auto"/>
              <w:rPr>
                <w:rFonts w:ascii="Calibri" w:hAnsi="Calibri" w:cs="Calibri"/>
                <w:color w:val="auto"/>
                <w:sz w:val="8"/>
                <w:szCs w:val="8"/>
              </w:rPr>
            </w:pPr>
          </w:p>
          <w:p w14:paraId="63993B41" w14:textId="7D976C41" w:rsidR="00FE53DB" w:rsidRPr="001958C1" w:rsidRDefault="00FE53DB" w:rsidP="00BF2634">
            <w:pPr>
              <w:spacing w:after="0" w:line="252" w:lineRule="auto"/>
              <w:rPr>
                <w:rFonts w:ascii="Calibri" w:hAnsi="Calibri" w:cs="Calibri"/>
                <w:color w:val="auto"/>
              </w:rPr>
            </w:pPr>
            <w:r w:rsidRPr="001958C1">
              <w:rPr>
                <w:rFonts w:ascii="Calibri" w:hAnsi="Calibri" w:cs="Calibri"/>
                <w:color w:val="auto"/>
              </w:rPr>
              <w:t>The Provider must ensure that staff have received training on the following subjects pertaining to the individuals served:</w:t>
            </w:r>
          </w:p>
          <w:p w14:paraId="08831DE9" w14:textId="77777777" w:rsidR="00FE53DB" w:rsidRPr="001958C1" w:rsidRDefault="00FE53DB" w:rsidP="00BF2634">
            <w:pPr>
              <w:pStyle w:val="ListParagraph"/>
              <w:widowControl w:val="0"/>
              <w:numPr>
                <w:ilvl w:val="0"/>
                <w:numId w:val="7"/>
              </w:numPr>
              <w:spacing w:after="0" w:line="252" w:lineRule="auto"/>
              <w:rPr>
                <w:rFonts w:ascii="Calibri" w:hAnsi="Calibri" w:cs="Calibri"/>
                <w:color w:val="auto"/>
              </w:rPr>
            </w:pPr>
            <w:r w:rsidRPr="001958C1">
              <w:rPr>
                <w:rFonts w:ascii="Calibri" w:hAnsi="Calibri" w:cs="Calibri"/>
                <w:color w:val="auto"/>
              </w:rPr>
              <w:t>Policy, procedures and expectations may include the following:</w:t>
            </w:r>
          </w:p>
          <w:p w14:paraId="6F645F6F" w14:textId="1C4A2A8E" w:rsidR="00C1191C" w:rsidRPr="00284338" w:rsidRDefault="00FE53DB" w:rsidP="00BF2634">
            <w:pPr>
              <w:pStyle w:val="ListParagraph"/>
              <w:widowControl w:val="0"/>
              <w:numPr>
                <w:ilvl w:val="1"/>
                <w:numId w:val="7"/>
              </w:numPr>
              <w:spacing w:after="0" w:line="252" w:lineRule="auto"/>
              <w:rPr>
                <w:rFonts w:ascii="Calibri" w:hAnsi="Calibri" w:cs="Calibri"/>
                <w:color w:val="auto"/>
              </w:rPr>
            </w:pPr>
            <w:r w:rsidRPr="001958C1">
              <w:rPr>
                <w:rFonts w:ascii="Calibri" w:hAnsi="Calibri" w:cs="Calibri"/>
                <w:color w:val="auto"/>
              </w:rPr>
              <w:t>Enrollee rights and responsibilities</w:t>
            </w:r>
          </w:p>
          <w:p w14:paraId="291BB9BB" w14:textId="77777777" w:rsidR="00FE53DB" w:rsidRPr="001958C1" w:rsidRDefault="00FE53DB" w:rsidP="00BF2634">
            <w:pPr>
              <w:pStyle w:val="ListParagraph"/>
              <w:widowControl w:val="0"/>
              <w:numPr>
                <w:ilvl w:val="1"/>
                <w:numId w:val="7"/>
              </w:numPr>
              <w:spacing w:after="0" w:line="252" w:lineRule="auto"/>
              <w:rPr>
                <w:rFonts w:ascii="Calibri" w:hAnsi="Calibri" w:cs="Calibri"/>
                <w:color w:val="auto"/>
              </w:rPr>
            </w:pPr>
            <w:r w:rsidRPr="001958C1">
              <w:rPr>
                <w:rFonts w:ascii="Calibri" w:hAnsi="Calibri" w:cs="Calibri"/>
                <w:color w:val="auto"/>
              </w:rPr>
              <w:t xml:space="preserve">Provider rights and responsibilities </w:t>
            </w:r>
          </w:p>
          <w:p w14:paraId="27B10B55" w14:textId="77777777" w:rsidR="00FE53DB" w:rsidRPr="001958C1" w:rsidRDefault="00FE53DB" w:rsidP="00BF2634">
            <w:pPr>
              <w:pStyle w:val="ListParagraph"/>
              <w:widowControl w:val="0"/>
              <w:numPr>
                <w:ilvl w:val="1"/>
                <w:numId w:val="7"/>
              </w:numPr>
              <w:spacing w:after="0" w:line="252" w:lineRule="auto"/>
              <w:rPr>
                <w:rFonts w:ascii="Calibri" w:hAnsi="Calibri" w:cs="Calibri"/>
                <w:color w:val="auto"/>
              </w:rPr>
            </w:pPr>
            <w:r w:rsidRPr="001958C1">
              <w:rPr>
                <w:rFonts w:ascii="Calibri" w:hAnsi="Calibri" w:cs="Calibri"/>
                <w:color w:val="auto"/>
              </w:rPr>
              <w:t>Record keeping and reporting</w:t>
            </w:r>
          </w:p>
          <w:p w14:paraId="4E0C91E5" w14:textId="77777777" w:rsidR="00FE53DB" w:rsidRPr="001958C1" w:rsidRDefault="00FE53DB" w:rsidP="00BF2634">
            <w:pPr>
              <w:pStyle w:val="ListParagraph"/>
              <w:widowControl w:val="0"/>
              <w:numPr>
                <w:ilvl w:val="1"/>
                <w:numId w:val="7"/>
              </w:numPr>
              <w:spacing w:after="0" w:line="252" w:lineRule="auto"/>
              <w:rPr>
                <w:rFonts w:ascii="Calibri" w:hAnsi="Calibri" w:cs="Calibri"/>
                <w:color w:val="auto"/>
              </w:rPr>
            </w:pPr>
            <w:r w:rsidRPr="001958C1">
              <w:rPr>
                <w:rFonts w:ascii="Calibri" w:hAnsi="Calibri" w:cs="Calibri"/>
                <w:color w:val="auto"/>
              </w:rPr>
              <w:t>Arranging backup services if the caregiver is unable to make a scheduled visit</w:t>
            </w:r>
          </w:p>
          <w:p w14:paraId="5345EC1C" w14:textId="77777777" w:rsidR="00FE53DB" w:rsidRPr="001958C1" w:rsidRDefault="00FE53DB" w:rsidP="00BF2634">
            <w:pPr>
              <w:pStyle w:val="ListParagraph"/>
              <w:widowControl w:val="0"/>
              <w:numPr>
                <w:ilvl w:val="1"/>
                <w:numId w:val="7"/>
              </w:numPr>
              <w:spacing w:after="0" w:line="252" w:lineRule="auto"/>
              <w:rPr>
                <w:rFonts w:ascii="Calibri" w:hAnsi="Calibri" w:cs="Calibri"/>
                <w:color w:val="auto"/>
              </w:rPr>
            </w:pPr>
            <w:r w:rsidRPr="001958C1">
              <w:rPr>
                <w:rFonts w:ascii="Calibri" w:hAnsi="Calibri" w:cs="Calibri"/>
                <w:color w:val="auto"/>
              </w:rPr>
              <w:t>Other information deemed necessary and appropriate</w:t>
            </w:r>
          </w:p>
          <w:p w14:paraId="3C7FD9EB" w14:textId="77777777" w:rsidR="00FE53DB" w:rsidRPr="001958C1" w:rsidRDefault="00FE53DB" w:rsidP="00BF2634">
            <w:pPr>
              <w:pStyle w:val="ListParagraph"/>
              <w:widowControl w:val="0"/>
              <w:numPr>
                <w:ilvl w:val="0"/>
                <w:numId w:val="7"/>
              </w:numPr>
              <w:spacing w:after="0" w:line="252" w:lineRule="auto"/>
              <w:rPr>
                <w:rFonts w:ascii="Calibri" w:hAnsi="Calibri" w:cs="Calibri"/>
                <w:color w:val="auto"/>
              </w:rPr>
            </w:pPr>
            <w:r w:rsidRPr="001958C1">
              <w:rPr>
                <w:rFonts w:ascii="Calibri" w:hAnsi="Calibri" w:cs="Calibri"/>
                <w:color w:val="auto"/>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0FD7EDDB" w14:textId="77777777" w:rsidR="00FE53DB" w:rsidRPr="001958C1" w:rsidRDefault="00FE53DB" w:rsidP="00BF2634">
            <w:pPr>
              <w:pStyle w:val="ListParagraph"/>
              <w:widowControl w:val="0"/>
              <w:numPr>
                <w:ilvl w:val="0"/>
                <w:numId w:val="7"/>
              </w:numPr>
              <w:spacing w:after="0" w:line="252" w:lineRule="auto"/>
              <w:rPr>
                <w:rFonts w:ascii="Calibri" w:hAnsi="Calibri" w:cs="Calibri"/>
                <w:color w:val="auto"/>
              </w:rPr>
            </w:pPr>
            <w:r w:rsidRPr="001958C1">
              <w:rPr>
                <w:rFonts w:ascii="Calibri" w:hAnsi="Calibri" w:cs="Calibri"/>
                <w:color w:val="auto"/>
              </w:rPr>
              <w:t>Recognizing and appropriately responding to all conditions that might adversely affect the Enrollee’s health and safety including how to respond to emergencies and Enrollee-related incidents.</w:t>
            </w:r>
          </w:p>
          <w:p w14:paraId="69CCAA18" w14:textId="77777777" w:rsidR="00FE53DB" w:rsidRPr="001958C1" w:rsidRDefault="00FE53DB" w:rsidP="00BF2634">
            <w:pPr>
              <w:pStyle w:val="ListParagraph"/>
              <w:widowControl w:val="0"/>
              <w:numPr>
                <w:ilvl w:val="0"/>
                <w:numId w:val="7"/>
              </w:numPr>
              <w:spacing w:after="0" w:line="252" w:lineRule="auto"/>
              <w:rPr>
                <w:rFonts w:ascii="Calibri" w:hAnsi="Calibri" w:cs="Calibri"/>
                <w:color w:val="auto"/>
              </w:rPr>
            </w:pPr>
            <w:r w:rsidRPr="001958C1">
              <w:rPr>
                <w:rFonts w:ascii="Calibri" w:hAnsi="Calibri" w:cs="Calibri"/>
                <w:color w:val="auto"/>
              </w:rPr>
              <w:t>Interpersonal and communication skills and appropriate attitudes for working effectively with Enrollees and with IDT.</w:t>
            </w:r>
          </w:p>
          <w:p w14:paraId="6BA65C1E" w14:textId="77777777" w:rsidR="00FE53DB" w:rsidRPr="001958C1" w:rsidRDefault="00FE53DB" w:rsidP="00BF2634">
            <w:pPr>
              <w:pStyle w:val="ListParagraph"/>
              <w:widowControl w:val="0"/>
              <w:numPr>
                <w:ilvl w:val="0"/>
                <w:numId w:val="7"/>
              </w:numPr>
              <w:spacing w:after="0" w:line="252" w:lineRule="auto"/>
              <w:rPr>
                <w:rFonts w:ascii="Calibri" w:eastAsia="Times New Roman" w:hAnsi="Calibri" w:cs="Calibri"/>
                <w:color w:val="auto"/>
              </w:rPr>
            </w:pPr>
            <w:r w:rsidRPr="001958C1">
              <w:rPr>
                <w:rFonts w:ascii="Calibri" w:hAnsi="Calibri" w:cs="Calibri"/>
                <w:color w:val="auto"/>
              </w:rPr>
              <w:t>Confidentiality laws and rules</w:t>
            </w:r>
          </w:p>
          <w:p w14:paraId="6828DF56" w14:textId="77777777" w:rsidR="00FE53DB" w:rsidRPr="001958C1" w:rsidRDefault="00FE53DB" w:rsidP="00BF2634">
            <w:pPr>
              <w:pStyle w:val="ListParagraph"/>
              <w:widowControl w:val="0"/>
              <w:numPr>
                <w:ilvl w:val="0"/>
                <w:numId w:val="7"/>
              </w:numPr>
              <w:spacing w:after="0" w:line="252" w:lineRule="auto"/>
              <w:rPr>
                <w:rFonts w:ascii="Calibri" w:eastAsia="Times New Roman" w:hAnsi="Calibri" w:cs="Calibri"/>
                <w:color w:val="auto"/>
              </w:rPr>
            </w:pPr>
            <w:r w:rsidRPr="001958C1">
              <w:rPr>
                <w:rFonts w:ascii="Calibri" w:hAnsi="Calibri" w:cs="Calibri"/>
                <w:color w:val="auto"/>
              </w:rPr>
              <w:t>Practices that honor diverse cultural and ethnic differences</w:t>
            </w:r>
          </w:p>
          <w:p w14:paraId="39E4ECD7" w14:textId="77777777" w:rsidR="00FE53DB" w:rsidRPr="00197896" w:rsidRDefault="00FE53DB" w:rsidP="00BF2634">
            <w:pPr>
              <w:pStyle w:val="ListParagraph"/>
              <w:widowControl w:val="0"/>
              <w:numPr>
                <w:ilvl w:val="0"/>
                <w:numId w:val="8"/>
              </w:numPr>
              <w:spacing w:after="0" w:line="252" w:lineRule="auto"/>
              <w:rPr>
                <w:rFonts w:ascii="Calibri" w:eastAsia="Times New Roman" w:hAnsi="Calibri" w:cs="Calibri"/>
                <w:color w:val="auto"/>
              </w:rPr>
            </w:pPr>
            <w:r w:rsidRPr="001958C1">
              <w:rPr>
                <w:rFonts w:ascii="Calibri" w:hAnsi="Calibri" w:cs="Calibri"/>
                <w:color w:val="auto"/>
              </w:rPr>
              <w:t>Procedures for following Family Care and Family Care Partnership required processes for handling complaints and grievances (see Section 7.3).</w:t>
            </w:r>
          </w:p>
          <w:p w14:paraId="7CF9C2FC" w14:textId="35BEA7A6" w:rsidR="00197896" w:rsidRPr="00197896" w:rsidRDefault="00197896" w:rsidP="00BF2634">
            <w:pPr>
              <w:widowControl w:val="0"/>
              <w:spacing w:after="0" w:line="252" w:lineRule="auto"/>
              <w:ind w:left="360"/>
              <w:rPr>
                <w:rFonts w:ascii="Calibri" w:eastAsia="Times New Roman" w:hAnsi="Calibri" w:cs="Calibri"/>
                <w:color w:val="auto"/>
                <w:sz w:val="8"/>
                <w:szCs w:val="8"/>
              </w:rPr>
            </w:pPr>
          </w:p>
        </w:tc>
      </w:tr>
      <w:tr w:rsidR="001958C1" w:rsidRPr="001958C1" w14:paraId="26F59C9A" w14:textId="77777777" w:rsidTr="00BF2634">
        <w:trPr>
          <w:trHeight w:val="432"/>
        </w:trPr>
        <w:tc>
          <w:tcPr>
            <w:tcW w:w="1373"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FE53DB" w:rsidRPr="004C3FAF" w:rsidRDefault="00FE53DB" w:rsidP="00BF2634">
            <w:pPr>
              <w:spacing w:after="0"/>
              <w:jc w:val="center"/>
              <w:rPr>
                <w:rFonts w:ascii="Calibri" w:eastAsia="Calibri" w:hAnsi="Calibri" w:cs="Calibri"/>
                <w:color w:val="auto"/>
                <w:sz w:val="24"/>
                <w:szCs w:val="24"/>
              </w:rPr>
            </w:pPr>
            <w:r w:rsidRPr="004C3FAF">
              <w:rPr>
                <w:rFonts w:ascii="Calibri" w:eastAsia="Calibri" w:hAnsi="Calibri" w:cs="Calibri"/>
                <w:b/>
                <w:bCs/>
                <w:color w:val="auto"/>
                <w:sz w:val="24"/>
                <w:szCs w:val="24"/>
              </w:rPr>
              <w:lastRenderedPageBreak/>
              <w:t>6.0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FE53DB" w:rsidRPr="001958C1" w:rsidRDefault="00FE53DB" w:rsidP="00BF2634">
            <w:pPr>
              <w:widowControl w:val="0"/>
              <w:spacing w:after="0"/>
              <w:jc w:val="center"/>
              <w:rPr>
                <w:rFonts w:ascii="Calibri" w:eastAsia="Calibri" w:hAnsi="Calibri" w:cs="Calibri"/>
                <w:color w:val="auto"/>
                <w:sz w:val="24"/>
                <w:szCs w:val="24"/>
              </w:rPr>
            </w:pPr>
            <w:r w:rsidRPr="001958C1">
              <w:rPr>
                <w:rFonts w:ascii="Calibri" w:eastAsia="Calibri" w:hAnsi="Calibri" w:cs="Calibri"/>
                <w:b/>
                <w:bCs/>
                <w:color w:val="auto"/>
                <w:sz w:val="24"/>
                <w:szCs w:val="24"/>
              </w:rPr>
              <w:t>Supervision and Staff Adequacy</w:t>
            </w:r>
          </w:p>
        </w:tc>
      </w:tr>
      <w:tr w:rsidR="001958C1" w:rsidRPr="001958C1" w14:paraId="26F78DD7" w14:textId="77777777" w:rsidTr="00BF2634">
        <w:trPr>
          <w:trHeight w:val="720"/>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FE53DB" w:rsidRPr="001958C1" w:rsidRDefault="00FE53DB" w:rsidP="00BF2634">
            <w:pPr>
              <w:spacing w:after="0"/>
              <w:jc w:val="center"/>
              <w:rPr>
                <w:rFonts w:ascii="Calibri" w:eastAsia="Calibri" w:hAnsi="Calibri" w:cs="Calibri"/>
                <w:color w:val="auto"/>
              </w:rPr>
            </w:pPr>
            <w:r w:rsidRPr="001958C1">
              <w:rPr>
                <w:rFonts w:ascii="Calibri" w:eastAsia="Calibri" w:hAnsi="Calibri" w:cs="Calibri"/>
                <w:color w:val="auto"/>
              </w:rPr>
              <w:t>6.1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10DDA5F7" w:rsidR="00FE53DB" w:rsidRPr="001958C1" w:rsidRDefault="00FE53DB" w:rsidP="00BF2634">
            <w:pPr>
              <w:widowControl w:val="0"/>
              <w:spacing w:after="0"/>
              <w:rPr>
                <w:rFonts w:ascii="Calibri" w:eastAsia="Calibri" w:hAnsi="Calibri" w:cs="Calibri"/>
                <w:color w:val="auto"/>
              </w:rPr>
            </w:pPr>
            <w:r w:rsidRPr="001958C1">
              <w:rPr>
                <w:rFonts w:ascii="Calibri" w:eastAsia="Calibri" w:hAnsi="Calibri" w:cs="Calibri"/>
                <w:color w:val="auto"/>
              </w:rPr>
              <w:t xml:space="preserve">The Provider shall maintain adequate staffing to meet the needs of Enrollees referred by </w:t>
            </w:r>
            <w:r w:rsidR="00955E72" w:rsidRPr="001958C1">
              <w:rPr>
                <w:rFonts w:ascii="Times New Roman" w:eastAsia="Calibri" w:hAnsi="Times New Roman" w:cs="Times New Roman"/>
                <w:i/>
                <w:iCs/>
                <w:color w:val="auto"/>
              </w:rPr>
              <w:t>i</w:t>
            </w:r>
            <w:r w:rsidR="00955E72" w:rsidRPr="001958C1">
              <w:rPr>
                <w:rFonts w:ascii="Calibri" w:eastAsia="Calibri" w:hAnsi="Calibri" w:cs="Calibri"/>
                <w:color w:val="auto"/>
              </w:rPr>
              <w:t>Care</w:t>
            </w:r>
            <w:r w:rsidR="00955E72" w:rsidRPr="001958C1" w:rsidDel="00955E72">
              <w:rPr>
                <w:rFonts w:ascii="Calibri" w:eastAsia="Calibri" w:hAnsi="Calibri" w:cs="Calibri"/>
                <w:color w:val="auto"/>
              </w:rPr>
              <w:t xml:space="preserve"> </w:t>
            </w:r>
            <w:r w:rsidRPr="001958C1">
              <w:rPr>
                <w:rFonts w:ascii="Calibri" w:eastAsia="Calibri" w:hAnsi="Calibri" w:cs="Calibri"/>
                <w:color w:val="auto"/>
              </w:rPr>
              <w:t xml:space="preserve">and accepted by the Provider for service. </w:t>
            </w:r>
          </w:p>
        </w:tc>
      </w:tr>
      <w:tr w:rsidR="001958C1" w:rsidRPr="001958C1" w14:paraId="2C817826" w14:textId="77777777" w:rsidTr="00BF2634">
        <w:trPr>
          <w:trHeight w:val="2448"/>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FE53DB" w:rsidRPr="001958C1" w:rsidRDefault="00FE53DB" w:rsidP="00BF2634">
            <w:pPr>
              <w:spacing w:after="0"/>
              <w:jc w:val="center"/>
              <w:rPr>
                <w:rFonts w:ascii="Calibri" w:eastAsia="Calibri" w:hAnsi="Calibri" w:cs="Calibri"/>
                <w:color w:val="auto"/>
              </w:rPr>
            </w:pPr>
            <w:r w:rsidRPr="001958C1">
              <w:rPr>
                <w:rFonts w:ascii="Calibri" w:eastAsia="Calibri" w:hAnsi="Calibri" w:cs="Calibri"/>
                <w:color w:val="auto"/>
              </w:rPr>
              <w:t>6.2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FE53DB" w:rsidRPr="001958C1" w:rsidRDefault="00FE53DB" w:rsidP="00BF2634">
            <w:pPr>
              <w:spacing w:after="0" w:line="252" w:lineRule="auto"/>
              <w:rPr>
                <w:rFonts w:ascii="Calibri" w:eastAsia="Calibri" w:hAnsi="Calibri" w:cs="Calibri"/>
                <w:color w:val="auto"/>
              </w:rPr>
            </w:pPr>
            <w:r w:rsidRPr="001958C1">
              <w:rPr>
                <w:rFonts w:ascii="Calibri" w:eastAsia="Calibri" w:hAnsi="Calibri" w:cs="Calibri"/>
                <w:color w:val="auto"/>
              </w:rPr>
              <w:t>Provider must ensure:</w:t>
            </w:r>
          </w:p>
          <w:p w14:paraId="64B8D39B" w14:textId="77777777" w:rsidR="00FE53DB" w:rsidRPr="001958C1" w:rsidRDefault="00FE53DB" w:rsidP="00BF2634">
            <w:pPr>
              <w:pStyle w:val="ListParagraph"/>
              <w:numPr>
                <w:ilvl w:val="0"/>
                <w:numId w:val="5"/>
              </w:numPr>
              <w:spacing w:after="0"/>
              <w:rPr>
                <w:rFonts w:ascii="Calibri" w:eastAsia="Calibri" w:hAnsi="Calibri" w:cs="Calibri"/>
                <w:color w:val="auto"/>
              </w:rPr>
            </w:pPr>
            <w:r w:rsidRPr="001958C1">
              <w:rPr>
                <w:rFonts w:ascii="Calibri" w:eastAsia="Calibri" w:hAnsi="Calibri" w:cs="Calibri"/>
                <w:color w:val="auto"/>
              </w:rPr>
              <w:t xml:space="preserve">Staff are supervised and assessed to assure they are working effectively and collaboratively with Enrollees by conducting adequate on-site supervision and review. </w:t>
            </w:r>
          </w:p>
          <w:p w14:paraId="2E20785F" w14:textId="77777777" w:rsidR="00FE53DB" w:rsidRPr="001958C1" w:rsidRDefault="00FE53DB" w:rsidP="00BF2634">
            <w:pPr>
              <w:pStyle w:val="ListParagraph"/>
              <w:numPr>
                <w:ilvl w:val="0"/>
                <w:numId w:val="5"/>
              </w:numPr>
              <w:spacing w:after="0"/>
              <w:rPr>
                <w:rFonts w:ascii="Calibri" w:eastAsia="Calibri" w:hAnsi="Calibri" w:cs="Calibri"/>
                <w:color w:val="auto"/>
              </w:rPr>
            </w:pPr>
            <w:r w:rsidRPr="001958C1">
              <w:rPr>
                <w:rFonts w:ascii="Calibri" w:eastAsia="Calibri" w:hAnsi="Calibri" w:cs="Calibri"/>
                <w:color w:val="auto"/>
              </w:rPr>
              <w:t>Performance issues with staff are addressed promptly and IDT is kept informed about significant issues that affect the Enrollee.</w:t>
            </w:r>
          </w:p>
          <w:p w14:paraId="4B37EDE0" w14:textId="122CE36B" w:rsidR="00FE53DB" w:rsidRPr="001958C1" w:rsidRDefault="00FE53DB" w:rsidP="00BF2634">
            <w:pPr>
              <w:pStyle w:val="ListParagraph"/>
              <w:numPr>
                <w:ilvl w:val="0"/>
                <w:numId w:val="5"/>
              </w:numPr>
              <w:spacing w:after="0"/>
              <w:rPr>
                <w:rFonts w:ascii="Calibri" w:eastAsia="Calibri" w:hAnsi="Calibri" w:cs="Calibri"/>
                <w:color w:val="auto"/>
              </w:rPr>
            </w:pPr>
            <w:r w:rsidRPr="001958C1">
              <w:rPr>
                <w:rFonts w:ascii="Calibri" w:eastAsia="Calibri" w:hAnsi="Calibri" w:cs="Calibri"/>
                <w:color w:val="auto"/>
              </w:rPr>
              <w:t>Supervisory staff are involved in assessment, goal planning and tracking, and supervision for Enrollees.</w:t>
            </w:r>
          </w:p>
          <w:p w14:paraId="0E173CBB" w14:textId="20301651" w:rsidR="00FE53DB" w:rsidRPr="001958C1" w:rsidRDefault="00FE53DB" w:rsidP="00BF2634">
            <w:pPr>
              <w:pStyle w:val="ListParagraph"/>
              <w:numPr>
                <w:ilvl w:val="0"/>
                <w:numId w:val="5"/>
              </w:numPr>
              <w:spacing w:after="0" w:line="252" w:lineRule="auto"/>
              <w:rPr>
                <w:rFonts w:ascii="Calibri" w:eastAsia="Calibri" w:hAnsi="Calibri" w:cs="Calibri"/>
                <w:color w:val="auto"/>
                <w:sz w:val="24"/>
                <w:szCs w:val="24"/>
              </w:rPr>
            </w:pPr>
            <w:r w:rsidRPr="001958C1">
              <w:rPr>
                <w:rFonts w:ascii="Calibri" w:eastAsia="Calibri" w:hAnsi="Calibri" w:cs="Calibri"/>
                <w:color w:val="auto"/>
              </w:rPr>
              <w:t xml:space="preserve">Provider staff are working collaboratively and communicating effectively with </w:t>
            </w:r>
            <w:r w:rsidRPr="001958C1">
              <w:rPr>
                <w:rFonts w:ascii="Times New Roman" w:eastAsia="Calibri" w:hAnsi="Times New Roman" w:cs="Times New Roman"/>
                <w:i/>
                <w:color w:val="auto"/>
              </w:rPr>
              <w:t xml:space="preserve"> </w:t>
            </w:r>
            <w:r w:rsidR="00A27D6F" w:rsidRPr="001958C1">
              <w:rPr>
                <w:rFonts w:ascii="Times New Roman" w:eastAsia="Calibri" w:hAnsi="Times New Roman" w:cs="Times New Roman"/>
                <w:i/>
                <w:iCs/>
                <w:color w:val="auto"/>
              </w:rPr>
              <w:t>i</w:t>
            </w:r>
            <w:r w:rsidR="00A27D6F" w:rsidRPr="001958C1">
              <w:rPr>
                <w:rFonts w:ascii="Calibri" w:eastAsia="Calibri" w:hAnsi="Calibri" w:cs="Calibri"/>
                <w:color w:val="auto"/>
              </w:rPr>
              <w:t xml:space="preserve">Care </w:t>
            </w:r>
            <w:r w:rsidRPr="001958C1">
              <w:rPr>
                <w:rFonts w:ascii="Calibri" w:eastAsia="Calibri" w:hAnsi="Calibri" w:cs="Calibri"/>
                <w:color w:val="auto"/>
              </w:rPr>
              <w:t xml:space="preserve"> staff</w:t>
            </w:r>
          </w:p>
        </w:tc>
      </w:tr>
      <w:tr w:rsidR="001958C1" w:rsidRPr="001958C1" w14:paraId="231843E7" w14:textId="77777777" w:rsidTr="00BF2634">
        <w:trPr>
          <w:trHeight w:val="432"/>
        </w:trPr>
        <w:tc>
          <w:tcPr>
            <w:tcW w:w="1373"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FE53DB" w:rsidRPr="004C3FAF" w:rsidRDefault="00FE53DB" w:rsidP="00BF2634">
            <w:pPr>
              <w:spacing w:after="0"/>
              <w:jc w:val="center"/>
              <w:rPr>
                <w:rFonts w:ascii="Calibri" w:eastAsia="Calibri" w:hAnsi="Calibri" w:cs="Calibri"/>
                <w:color w:val="auto"/>
                <w:sz w:val="24"/>
                <w:szCs w:val="24"/>
              </w:rPr>
            </w:pPr>
            <w:r w:rsidRPr="004C3FAF">
              <w:rPr>
                <w:rFonts w:ascii="Calibri" w:eastAsia="Calibri" w:hAnsi="Calibri" w:cs="Calibri"/>
                <w:b/>
                <w:bCs/>
                <w:color w:val="auto"/>
                <w:sz w:val="24"/>
                <w:szCs w:val="24"/>
              </w:rPr>
              <w:t>7.0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FE53DB" w:rsidRPr="004C3FAF" w:rsidRDefault="00FE53DB" w:rsidP="00BF2634">
            <w:pPr>
              <w:spacing w:after="0" w:line="252" w:lineRule="auto"/>
              <w:jc w:val="center"/>
              <w:rPr>
                <w:rFonts w:ascii="Calibri" w:eastAsia="Calibri" w:hAnsi="Calibri" w:cs="Calibri"/>
                <w:color w:val="auto"/>
                <w:sz w:val="24"/>
                <w:szCs w:val="24"/>
              </w:rPr>
            </w:pPr>
            <w:r w:rsidRPr="004C3FAF">
              <w:rPr>
                <w:rFonts w:ascii="Calibri" w:eastAsia="Calibri" w:hAnsi="Calibri" w:cs="Calibri"/>
                <w:b/>
                <w:bCs/>
                <w:color w:val="auto"/>
                <w:sz w:val="24"/>
                <w:szCs w:val="24"/>
              </w:rPr>
              <w:t>Communication and Reporting Requirements</w:t>
            </w:r>
          </w:p>
        </w:tc>
      </w:tr>
      <w:tr w:rsidR="001958C1" w:rsidRPr="001958C1" w14:paraId="1AABF378" w14:textId="77777777" w:rsidTr="00BF2634">
        <w:trPr>
          <w:trHeight w:val="720"/>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FE53DB" w:rsidRPr="001958C1" w:rsidRDefault="00FE53DB" w:rsidP="00BF2634">
            <w:pPr>
              <w:spacing w:after="0"/>
              <w:jc w:val="center"/>
              <w:rPr>
                <w:rFonts w:ascii="Calibri" w:eastAsia="Calibri" w:hAnsi="Calibri" w:cs="Calibri"/>
                <w:color w:val="auto"/>
              </w:rPr>
            </w:pPr>
            <w:r w:rsidRPr="001958C1">
              <w:rPr>
                <w:rFonts w:ascii="Calibri" w:eastAsia="Calibri" w:hAnsi="Calibri" w:cs="Calibri"/>
                <w:color w:val="auto"/>
              </w:rPr>
              <w:t>7.1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5B92AEFD" w:rsidR="00FE53DB" w:rsidRPr="001958C1" w:rsidRDefault="00FE53DB" w:rsidP="00BF2634">
            <w:pPr>
              <w:spacing w:after="0"/>
              <w:rPr>
                <w:rFonts w:ascii="Calibri" w:eastAsia="Calibri" w:hAnsi="Calibri" w:cs="Calibri"/>
                <w:color w:val="auto"/>
              </w:rPr>
            </w:pPr>
            <w:r w:rsidRPr="001958C1">
              <w:rPr>
                <w:rFonts w:ascii="Calibri" w:eastAsia="Calibri" w:hAnsi="Calibri" w:cs="Calibri"/>
                <w:color w:val="auto"/>
              </w:rPr>
              <w:t>It is the responsibility of the Provider to ensure</w:t>
            </w:r>
            <w:r w:rsidRPr="001958C1">
              <w:rPr>
                <w:rFonts w:ascii="Times New Roman" w:eastAsia="Calibri" w:hAnsi="Times New Roman" w:cs="Times New Roman"/>
                <w:i/>
                <w:color w:val="auto"/>
              </w:rPr>
              <w:t xml:space="preserve"> </w:t>
            </w:r>
            <w:r w:rsidR="00A27D6F" w:rsidRPr="001958C1">
              <w:rPr>
                <w:rFonts w:ascii="Times New Roman" w:eastAsia="Calibri" w:hAnsi="Times New Roman" w:cs="Times New Roman"/>
                <w:i/>
                <w:iCs/>
                <w:color w:val="auto"/>
              </w:rPr>
              <w:t>i</w:t>
            </w:r>
            <w:r w:rsidR="00A27D6F" w:rsidRPr="001958C1">
              <w:rPr>
                <w:rFonts w:ascii="Calibri" w:eastAsia="Calibri" w:hAnsi="Calibri" w:cs="Calibri"/>
                <w:color w:val="auto"/>
              </w:rPr>
              <w:t>Care</w:t>
            </w:r>
            <w:r w:rsidRPr="001958C1">
              <w:rPr>
                <w:rFonts w:ascii="Calibri" w:eastAsia="Calibri" w:hAnsi="Calibri" w:cs="Calibri"/>
                <w:color w:val="auto"/>
              </w:rPr>
              <w:t xml:space="preserve"> has the most accurate and updated contact information to facilitate accurate and timely communication.</w:t>
            </w:r>
          </w:p>
        </w:tc>
      </w:tr>
      <w:tr w:rsidR="001958C1" w:rsidRPr="001958C1" w14:paraId="4A40FAF8" w14:textId="77777777" w:rsidTr="00BF2634">
        <w:trPr>
          <w:trHeight w:val="1584"/>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FE53DB" w:rsidRPr="001958C1" w:rsidRDefault="00FE53DB" w:rsidP="00BF2634">
            <w:pPr>
              <w:spacing w:after="0"/>
              <w:jc w:val="center"/>
              <w:rPr>
                <w:rFonts w:ascii="Calibri" w:eastAsia="Calibri" w:hAnsi="Calibri" w:cs="Calibri"/>
                <w:color w:val="auto"/>
              </w:rPr>
            </w:pPr>
            <w:r w:rsidRPr="001958C1">
              <w:rPr>
                <w:rFonts w:ascii="Calibri" w:eastAsia="Calibri" w:hAnsi="Calibri" w:cs="Calibri"/>
                <w:color w:val="auto"/>
              </w:rPr>
              <w:t>7.2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FE53DB" w:rsidRPr="001958C1" w:rsidRDefault="00FE53DB" w:rsidP="00BF2634">
            <w:pPr>
              <w:spacing w:after="0"/>
              <w:rPr>
                <w:rFonts w:ascii="Calibri" w:eastAsia="Calibri" w:hAnsi="Calibri" w:cs="Calibri"/>
                <w:color w:val="auto"/>
              </w:rPr>
            </w:pPr>
            <w:r w:rsidRPr="001958C1">
              <w:rPr>
                <w:rFonts w:ascii="Calibri" w:eastAsia="Calibri" w:hAnsi="Calibri" w:cs="Calibri"/>
                <w:color w:val="auto"/>
              </w:rPr>
              <w:t xml:space="preserve">The Provider shall report to the IDT whenever: </w:t>
            </w:r>
          </w:p>
          <w:p w14:paraId="1D6B3E25" w14:textId="77777777" w:rsidR="00FE53DB" w:rsidRPr="001958C1" w:rsidRDefault="00FE53DB" w:rsidP="00BF2634">
            <w:pPr>
              <w:pStyle w:val="ListParagraph"/>
              <w:numPr>
                <w:ilvl w:val="0"/>
                <w:numId w:val="5"/>
              </w:numPr>
              <w:spacing w:after="0"/>
              <w:rPr>
                <w:rFonts w:ascii="Calibri" w:eastAsia="Calibri" w:hAnsi="Calibri" w:cs="Calibri"/>
                <w:color w:val="auto"/>
              </w:rPr>
            </w:pPr>
            <w:r w:rsidRPr="001958C1">
              <w:rPr>
                <w:rFonts w:ascii="Calibri" w:eastAsia="Calibri" w:hAnsi="Calibri" w:cs="Calibri"/>
                <w:color w:val="auto"/>
              </w:rPr>
              <w:t xml:space="preserve">There is a change in service provider </w:t>
            </w:r>
          </w:p>
          <w:p w14:paraId="3C76B336" w14:textId="77777777" w:rsidR="00FE53DB" w:rsidRPr="001958C1" w:rsidRDefault="00FE53DB" w:rsidP="00BF2634">
            <w:pPr>
              <w:pStyle w:val="ListParagraph"/>
              <w:numPr>
                <w:ilvl w:val="0"/>
                <w:numId w:val="5"/>
              </w:numPr>
              <w:spacing w:after="0"/>
              <w:rPr>
                <w:rFonts w:ascii="Calibri" w:eastAsia="Calibri" w:hAnsi="Calibri" w:cs="Calibri"/>
                <w:color w:val="auto"/>
              </w:rPr>
            </w:pPr>
            <w:r w:rsidRPr="001958C1">
              <w:rPr>
                <w:rFonts w:ascii="Calibri" w:eastAsia="Calibri" w:hAnsi="Calibri" w:cs="Calibri"/>
                <w:color w:val="auto"/>
              </w:rPr>
              <w:t xml:space="preserve">There is a change in the Enrollee’s needs or abilities </w:t>
            </w:r>
          </w:p>
          <w:p w14:paraId="2F938ACF" w14:textId="4C5037BA" w:rsidR="00FE53DB" w:rsidRPr="001958C1" w:rsidRDefault="00FE53DB" w:rsidP="00BF2634">
            <w:pPr>
              <w:pStyle w:val="ListParagraph"/>
              <w:numPr>
                <w:ilvl w:val="0"/>
                <w:numId w:val="5"/>
              </w:numPr>
              <w:spacing w:after="0"/>
              <w:rPr>
                <w:rFonts w:ascii="Calibri" w:eastAsia="Calibri" w:hAnsi="Calibri" w:cs="Calibri"/>
                <w:color w:val="auto"/>
              </w:rPr>
            </w:pPr>
            <w:r w:rsidRPr="001958C1">
              <w:rPr>
                <w:rFonts w:ascii="Calibri" w:eastAsia="Calibri" w:hAnsi="Calibri" w:cs="Calibri"/>
                <w:color w:val="auto"/>
              </w:rPr>
              <w:t>The Enrollee or provider is not available for scheduled services (within 24 hours unless an alternate date is scheduled between provider and Enrollee)</w:t>
            </w:r>
          </w:p>
        </w:tc>
      </w:tr>
      <w:tr w:rsidR="001958C1" w:rsidRPr="001958C1" w14:paraId="5A5AB05F" w14:textId="77777777" w:rsidTr="00BF2634">
        <w:trPr>
          <w:trHeight w:val="1008"/>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FE53DB" w:rsidRPr="001958C1" w:rsidRDefault="00FE53DB" w:rsidP="00BF2634">
            <w:pPr>
              <w:spacing w:after="0"/>
              <w:jc w:val="center"/>
              <w:rPr>
                <w:rFonts w:ascii="Calibri" w:eastAsia="Calibri" w:hAnsi="Calibri" w:cs="Calibri"/>
                <w:color w:val="auto"/>
              </w:rPr>
            </w:pPr>
            <w:r w:rsidRPr="001958C1">
              <w:rPr>
                <w:rFonts w:ascii="Calibri" w:eastAsia="Calibri" w:hAnsi="Calibri" w:cs="Calibri"/>
                <w:color w:val="auto"/>
              </w:rPr>
              <w:t>7.3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FE53DB" w:rsidRPr="001958C1" w:rsidRDefault="00FE53DB" w:rsidP="00BF2634">
            <w:pPr>
              <w:spacing w:after="0" w:line="252" w:lineRule="auto"/>
              <w:rPr>
                <w:rFonts w:ascii="Calibri" w:eastAsia="Calibri" w:hAnsi="Calibri" w:cs="Calibri"/>
                <w:color w:val="auto"/>
              </w:rPr>
            </w:pPr>
            <w:r w:rsidRPr="001958C1">
              <w:rPr>
                <w:rFonts w:ascii="Calibri" w:eastAsia="Calibri" w:hAnsi="Calibri" w:cs="Calibri"/>
                <w:color w:val="auto"/>
              </w:rPr>
              <w:t>Provider shall notify IDT of formal complaints or grievances received from Enrollees within 48 hours of receipt. Written notification of completed complaint investigations must be submitted to the IDT.</w:t>
            </w:r>
          </w:p>
        </w:tc>
      </w:tr>
      <w:tr w:rsidR="001958C1" w:rsidRPr="001958C1" w14:paraId="3CDC140D" w14:textId="77777777" w:rsidTr="00BF2634">
        <w:trPr>
          <w:trHeight w:val="1008"/>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36C7571E" w:rsidR="00FE53DB" w:rsidRPr="001958C1" w:rsidRDefault="00FE53DB" w:rsidP="00BF2634">
            <w:pPr>
              <w:spacing w:after="0"/>
              <w:jc w:val="center"/>
              <w:rPr>
                <w:rFonts w:ascii="Calibri" w:eastAsia="Calibri" w:hAnsi="Calibri" w:cs="Calibri"/>
                <w:color w:val="auto"/>
              </w:rPr>
            </w:pPr>
            <w:r w:rsidRPr="001958C1">
              <w:rPr>
                <w:rFonts w:ascii="Calibri" w:eastAsia="Calibri" w:hAnsi="Calibri" w:cs="Calibri"/>
                <w:color w:val="auto"/>
              </w:rPr>
              <w:t>7.</w:t>
            </w:r>
            <w:r w:rsidR="00F950FD">
              <w:rPr>
                <w:rFonts w:ascii="Calibri" w:eastAsia="Calibri" w:hAnsi="Calibri" w:cs="Calibri"/>
                <w:color w:val="auto"/>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3A4D7030" w:rsidR="00FE53DB" w:rsidRPr="001958C1" w:rsidRDefault="00FE53DB" w:rsidP="00BF2634">
            <w:pPr>
              <w:spacing w:after="0"/>
              <w:rPr>
                <w:rFonts w:ascii="Calibri" w:eastAsia="Calibri" w:hAnsi="Calibri" w:cs="Calibri"/>
                <w:color w:val="auto"/>
              </w:rPr>
            </w:pPr>
            <w:r w:rsidRPr="001958C1">
              <w:rPr>
                <w:rFonts w:ascii="Calibri" w:eastAsia="Calibri" w:hAnsi="Calibri" w:cs="Calibri"/>
                <w:color w:val="auto"/>
              </w:rPr>
              <w:t xml:space="preserve">The IDT must be notified in a timely manner if the Provider, through </w:t>
            </w:r>
            <w:proofErr w:type="gramStart"/>
            <w:r w:rsidRPr="001958C1">
              <w:rPr>
                <w:rFonts w:ascii="Calibri" w:eastAsia="Calibri" w:hAnsi="Calibri" w:cs="Calibri"/>
                <w:color w:val="auto"/>
              </w:rPr>
              <w:t>its</w:t>
            </w:r>
            <w:proofErr w:type="gramEnd"/>
            <w:r w:rsidRPr="001958C1">
              <w:rPr>
                <w:rFonts w:ascii="Calibri" w:eastAsia="Calibri" w:hAnsi="Calibri" w:cs="Calibri"/>
                <w:color w:val="auto"/>
              </w:rPr>
              <w:t xml:space="preserve"> experience in providing services to the Enrollee, believes that the Enrollee’s needs have changed, and a modification of the service level is indicated.  </w:t>
            </w:r>
            <w:r w:rsidRPr="001958C1">
              <w:rPr>
                <w:rFonts w:ascii="Calibri" w:eastAsia="Calibri" w:hAnsi="Calibri" w:cs="Calibri"/>
                <w:b/>
                <w:bCs/>
                <w:i/>
                <w:iCs/>
                <w:color w:val="auto"/>
              </w:rPr>
              <w:t>i</w:t>
            </w:r>
            <w:r w:rsidRPr="001958C1">
              <w:rPr>
                <w:rFonts w:ascii="Calibri" w:eastAsia="Calibri" w:hAnsi="Calibri" w:cs="Calibri"/>
                <w:b/>
                <w:bCs/>
                <w:color w:val="auto"/>
              </w:rPr>
              <w:t>Care</w:t>
            </w:r>
            <w:r w:rsidRPr="001958C1">
              <w:rPr>
                <w:rFonts w:ascii="Calibri" w:eastAsia="Calibri" w:hAnsi="Calibri" w:cs="Calibri"/>
                <w:color w:val="auto"/>
              </w:rPr>
              <w:t xml:space="preserve"> </w:t>
            </w:r>
            <w:r w:rsidRPr="001958C1">
              <w:rPr>
                <w:rFonts w:ascii="Calibri" w:eastAsia="Calibri" w:hAnsi="Calibri" w:cs="Calibri"/>
                <w:b/>
                <w:bCs/>
                <w:color w:val="auto"/>
              </w:rPr>
              <w:t>will not pay for services that have not been</w:t>
            </w:r>
            <w:r w:rsidRPr="001958C1">
              <w:rPr>
                <w:rFonts w:ascii="Calibri" w:eastAsia="Calibri" w:hAnsi="Calibri" w:cs="Calibri"/>
                <w:color w:val="auto"/>
              </w:rPr>
              <w:t xml:space="preserve"> </w:t>
            </w:r>
            <w:r w:rsidRPr="001958C1">
              <w:rPr>
                <w:rFonts w:ascii="Calibri" w:eastAsia="Calibri" w:hAnsi="Calibri" w:cs="Calibri"/>
                <w:b/>
                <w:bCs/>
                <w:color w:val="auto"/>
              </w:rPr>
              <w:t>authorized.</w:t>
            </w:r>
          </w:p>
        </w:tc>
      </w:tr>
      <w:tr w:rsidR="001958C1" w:rsidRPr="001958C1" w14:paraId="5BB51DF3" w14:textId="77777777" w:rsidTr="00BF2634">
        <w:trPr>
          <w:trHeight w:val="720"/>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1B0DA248" w:rsidR="00FE53DB" w:rsidRPr="001958C1" w:rsidRDefault="00FE53DB" w:rsidP="00BF2634">
            <w:pPr>
              <w:spacing w:after="0"/>
              <w:jc w:val="center"/>
              <w:rPr>
                <w:rFonts w:ascii="Calibri" w:eastAsia="Calibri" w:hAnsi="Calibri" w:cs="Calibri"/>
                <w:color w:val="auto"/>
              </w:rPr>
            </w:pPr>
            <w:r w:rsidRPr="001958C1">
              <w:rPr>
                <w:rFonts w:ascii="Calibri" w:eastAsia="Calibri" w:hAnsi="Calibri" w:cs="Calibri"/>
                <w:color w:val="auto"/>
              </w:rPr>
              <w:t>7.</w:t>
            </w:r>
            <w:r w:rsidR="00F950FD">
              <w:rPr>
                <w:rFonts w:ascii="Calibri" w:eastAsia="Calibri" w:hAnsi="Calibri" w:cs="Calibri"/>
                <w:color w:val="auto"/>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FE53DB" w:rsidRPr="001958C1" w:rsidRDefault="00FE53DB" w:rsidP="00BF2634">
            <w:pPr>
              <w:spacing w:after="0"/>
              <w:rPr>
                <w:rFonts w:ascii="Calibri" w:eastAsia="Calibri" w:hAnsi="Calibri" w:cs="Calibri"/>
                <w:color w:val="auto"/>
              </w:rPr>
            </w:pPr>
            <w:r w:rsidRPr="001958C1">
              <w:rPr>
                <w:rFonts w:ascii="Calibri" w:eastAsia="Calibri" w:hAnsi="Calibri" w:cs="Calibri"/>
                <w:color w:val="auto"/>
              </w:rPr>
              <w:t xml:space="preserve">Provider shall follow up with the Enrollee or IDT to determine the reason for an unplanned Enrollee absence. </w:t>
            </w:r>
          </w:p>
        </w:tc>
      </w:tr>
      <w:tr w:rsidR="00673030" w:rsidRPr="001958C1" w14:paraId="2FBAA781" w14:textId="77777777" w:rsidTr="00BF2634">
        <w:trPr>
          <w:trHeight w:val="720"/>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6E0D9921" w14:textId="31397C59" w:rsidR="00673030" w:rsidRPr="001958C1" w:rsidRDefault="00673030" w:rsidP="00BF2634">
            <w:pPr>
              <w:spacing w:after="0"/>
              <w:jc w:val="center"/>
              <w:rPr>
                <w:rFonts w:ascii="Calibri" w:eastAsia="Calibri" w:hAnsi="Calibri" w:cs="Calibri"/>
                <w:color w:val="auto"/>
              </w:rPr>
            </w:pPr>
            <w:r w:rsidRPr="001958C1">
              <w:rPr>
                <w:rFonts w:ascii="Calibri" w:eastAsia="Calibri" w:hAnsi="Calibri" w:cs="Calibri"/>
                <w:color w:val="auto"/>
              </w:rPr>
              <w:t>7.</w:t>
            </w:r>
            <w:r>
              <w:rPr>
                <w:rFonts w:ascii="Calibri" w:eastAsia="Calibri" w:hAnsi="Calibri" w:cs="Calibri"/>
                <w:color w:val="auto"/>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56423E6" w14:textId="77777777" w:rsidR="00673030" w:rsidRPr="001958C1" w:rsidRDefault="00673030" w:rsidP="00BF2634">
            <w:pPr>
              <w:keepNext/>
              <w:spacing w:after="0"/>
              <w:rPr>
                <w:rFonts w:ascii="Calibri" w:eastAsia="Calibri" w:hAnsi="Calibri" w:cs="Calibri"/>
                <w:b/>
                <w:bCs/>
                <w:color w:val="auto"/>
              </w:rPr>
            </w:pPr>
            <w:bookmarkStart w:id="0" w:name="_Hlk510450957"/>
            <w:r w:rsidRPr="001958C1">
              <w:rPr>
                <w:rFonts w:ascii="Calibri" w:eastAsia="Calibri" w:hAnsi="Calibri" w:cs="Calibri"/>
                <w:b/>
                <w:bCs/>
                <w:color w:val="auto"/>
              </w:rPr>
              <w:t>Member Incidents</w:t>
            </w:r>
          </w:p>
          <w:p w14:paraId="6DC1DF8E" w14:textId="77777777" w:rsidR="00673030" w:rsidRDefault="00673030" w:rsidP="00BF2634">
            <w:pPr>
              <w:pStyle w:val="Plus3pt"/>
              <w:spacing w:after="0"/>
              <w:rPr>
                <w:rFonts w:ascii="Calibri" w:eastAsia="Calibri" w:hAnsi="Calibri" w:cs="Calibri"/>
              </w:rPr>
            </w:pPr>
            <w:r w:rsidRPr="001958C1">
              <w:rPr>
                <w:rFonts w:ascii="Calibri" w:eastAsia="Calibri" w:hAnsi="Calibri" w:cs="Calibri"/>
              </w:rPr>
              <w:t>Provider must communicate and report all incidents involving an</w:t>
            </w:r>
            <w:r w:rsidRPr="001958C1">
              <w:rPr>
                <w:rFonts w:ascii="Times New Roman" w:eastAsia="Calibri" w:hAnsi="Times New Roman" w:cs="Times New Roman"/>
                <w:i/>
                <w:iCs/>
              </w:rPr>
              <w:t xml:space="preserve"> i</w:t>
            </w:r>
            <w:r w:rsidRPr="001958C1">
              <w:rPr>
                <w:rFonts w:ascii="Calibri" w:eastAsia="Calibri" w:hAnsi="Calibri" w:cs="Calibri"/>
              </w:rPr>
              <w:t xml:space="preserve">Care Enrollee to the IDT– the Care Coach or the Field Care Manager Nurse within </w:t>
            </w:r>
            <w:r w:rsidRPr="001958C1">
              <w:rPr>
                <w:rFonts w:ascii="Calibri" w:eastAsia="Calibri" w:hAnsi="Calibri" w:cs="Calibri"/>
                <w:b/>
                <w:bCs/>
              </w:rPr>
              <w:t xml:space="preserve">24 hours </w:t>
            </w:r>
            <w:r w:rsidRPr="001958C1">
              <w:rPr>
                <w:rFonts w:ascii="Calibri" w:eastAsia="Calibri" w:hAnsi="Calibri" w:cs="Calibri"/>
              </w:rPr>
              <w:t xml:space="preserve">via phone, fax or email. </w:t>
            </w:r>
          </w:p>
          <w:p w14:paraId="1947A0B1" w14:textId="77777777" w:rsidR="00673030" w:rsidRPr="001958C1" w:rsidRDefault="00673030" w:rsidP="00BF2634">
            <w:pPr>
              <w:pStyle w:val="Plus3pt"/>
              <w:spacing w:after="0"/>
              <w:rPr>
                <w:rFonts w:ascii="Calibri" w:eastAsia="Calibri" w:hAnsi="Calibri" w:cs="Calibri"/>
              </w:rPr>
            </w:pPr>
          </w:p>
          <w:p w14:paraId="41AA42D9" w14:textId="77777777" w:rsidR="00673030" w:rsidRDefault="00673030" w:rsidP="00BF2634">
            <w:pPr>
              <w:pStyle w:val="Plus3pt"/>
              <w:spacing w:after="0"/>
              <w:rPr>
                <w:rFonts w:ascii="Calibri" w:eastAsia="Calibri" w:hAnsi="Calibri" w:cs="Calibri"/>
              </w:rPr>
            </w:pPr>
            <w:r w:rsidRPr="001958C1">
              <w:rPr>
                <w:rFonts w:ascii="Calibri" w:eastAsia="Calibri" w:hAnsi="Calibri" w:cs="Calibri"/>
              </w:rPr>
              <w:t xml:space="preserve">If the reporter is unable to reach someone from the care team, they may leave a message reporting details of an incident that has been resolved and did not result in serious harm or injury to the Enrollee. </w:t>
            </w:r>
          </w:p>
          <w:p w14:paraId="66764ADE" w14:textId="77777777" w:rsidR="00673030" w:rsidRPr="001958C1" w:rsidRDefault="00673030" w:rsidP="00BF2634">
            <w:pPr>
              <w:pStyle w:val="Plus3pt"/>
              <w:spacing w:after="0"/>
              <w:rPr>
                <w:rFonts w:ascii="Calibri" w:eastAsia="Calibri" w:hAnsi="Calibri" w:cs="Calibri"/>
              </w:rPr>
            </w:pPr>
          </w:p>
          <w:p w14:paraId="3BD346D7" w14:textId="77777777" w:rsidR="00673030" w:rsidRDefault="00673030" w:rsidP="00BF2634">
            <w:pPr>
              <w:pStyle w:val="Plus3pt"/>
              <w:spacing w:after="0"/>
              <w:rPr>
                <w:rFonts w:ascii="Calibri" w:eastAsia="Calibri" w:hAnsi="Calibri" w:cs="Calibri"/>
              </w:rPr>
            </w:pPr>
            <w:r w:rsidRPr="001958C1">
              <w:rPr>
                <w:rFonts w:ascii="Calibri" w:eastAsia="Calibri" w:hAnsi="Calibri" w:cs="Calibri"/>
              </w:rPr>
              <w:t xml:space="preserve">If the incident is not yet resolved or resulted in serious harm or injury to the Enrollee, the provider must attempt to contact the IDT via phone. </w:t>
            </w:r>
          </w:p>
          <w:p w14:paraId="52747A75" w14:textId="77777777" w:rsidR="00673030" w:rsidRPr="001958C1" w:rsidRDefault="00673030" w:rsidP="00BF2634">
            <w:pPr>
              <w:pStyle w:val="Plus3pt"/>
              <w:spacing w:after="0"/>
              <w:rPr>
                <w:rFonts w:ascii="Calibri" w:eastAsia="Calibri" w:hAnsi="Calibri" w:cs="Calibri"/>
              </w:rPr>
            </w:pPr>
          </w:p>
          <w:p w14:paraId="33516EF0" w14:textId="77777777" w:rsidR="00673030" w:rsidRDefault="00673030" w:rsidP="00BF2634">
            <w:pPr>
              <w:pStyle w:val="Plus3pt"/>
              <w:spacing w:after="0"/>
              <w:rPr>
                <w:rFonts w:ascii="Calibri" w:eastAsia="Calibri" w:hAnsi="Calibri" w:cs="Calibri"/>
                <w:b/>
                <w:bCs/>
              </w:rPr>
            </w:pPr>
            <w:r w:rsidRPr="001958C1">
              <w:rPr>
                <w:rFonts w:ascii="Calibri" w:eastAsia="Calibri" w:hAnsi="Calibri" w:cs="Calibri"/>
                <w:b/>
                <w:bCs/>
              </w:rPr>
              <w:t>Family Care:</w:t>
            </w:r>
            <w:r w:rsidRPr="001958C1">
              <w:rPr>
                <w:rFonts w:ascii="Calibri" w:eastAsia="Calibri" w:hAnsi="Calibri" w:cs="Calibri"/>
              </w:rPr>
              <w:t xml:space="preserve"> If unable to contact IDT, call 1-877-622-6700 and ask to speak to a Care Management Support Manager to immediately make a report. If a manager is unavailable, the provider will speak with the receptionist to be redirected or leave a message</w:t>
            </w:r>
            <w:r w:rsidRPr="001958C1">
              <w:rPr>
                <w:rFonts w:ascii="Calibri" w:eastAsia="Calibri" w:hAnsi="Calibri" w:cs="Calibri"/>
                <w:b/>
                <w:bCs/>
              </w:rPr>
              <w:t xml:space="preserve">. </w:t>
            </w:r>
          </w:p>
          <w:p w14:paraId="3C32033E" w14:textId="77777777" w:rsidR="00673030" w:rsidRPr="00673030" w:rsidRDefault="00673030" w:rsidP="00BF2634">
            <w:pPr>
              <w:pStyle w:val="Plus3pt"/>
              <w:spacing w:after="0"/>
              <w:rPr>
                <w:rFonts w:ascii="Calibri" w:eastAsia="Calibri" w:hAnsi="Calibri" w:cs="Calibri"/>
                <w:b/>
                <w:bCs/>
                <w:sz w:val="12"/>
                <w:szCs w:val="12"/>
              </w:rPr>
            </w:pPr>
          </w:p>
          <w:p w14:paraId="5619B5F1" w14:textId="77777777" w:rsidR="00673030" w:rsidRDefault="00673030" w:rsidP="00BF2634">
            <w:pPr>
              <w:pStyle w:val="Plus3pt"/>
              <w:spacing w:after="0"/>
              <w:rPr>
                <w:rFonts w:ascii="Calibri" w:eastAsia="Calibri" w:hAnsi="Calibri" w:cs="Calibri"/>
              </w:rPr>
            </w:pPr>
            <w:r w:rsidRPr="001958C1">
              <w:rPr>
                <w:rFonts w:ascii="Calibri" w:eastAsia="Calibri" w:hAnsi="Calibri" w:cs="Calibri"/>
                <w:b/>
                <w:bCs/>
              </w:rPr>
              <w:lastRenderedPageBreak/>
              <w:t xml:space="preserve">Family Care Partnership: </w:t>
            </w:r>
            <w:r w:rsidRPr="001958C1">
              <w:rPr>
                <w:rFonts w:ascii="Calibri" w:eastAsia="Calibri" w:hAnsi="Calibri" w:cs="Calibri"/>
              </w:rPr>
              <w:t xml:space="preserve">If unable to contact IDT, call 1-800-777-4376 and ask to speak to a Care Management Support Manager to immediately make a report. If a manager is unavailable, the provider will speak with the receptionist and ask to be redirected or leave a message. </w:t>
            </w:r>
          </w:p>
          <w:p w14:paraId="249AD742" w14:textId="77777777" w:rsidR="00673030" w:rsidRPr="001958C1" w:rsidRDefault="00673030" w:rsidP="00BF2634">
            <w:pPr>
              <w:pStyle w:val="Plus3pt"/>
              <w:spacing w:after="0"/>
              <w:rPr>
                <w:rFonts w:ascii="Calibri" w:eastAsia="Calibri" w:hAnsi="Calibri" w:cs="Calibri"/>
              </w:rPr>
            </w:pPr>
          </w:p>
          <w:p w14:paraId="3365C6B4" w14:textId="77777777" w:rsidR="00673030" w:rsidRDefault="00673030" w:rsidP="00BF2634">
            <w:pPr>
              <w:pStyle w:val="Plus3pt"/>
              <w:spacing w:after="0"/>
              <w:rPr>
                <w:rFonts w:ascii="Calibri" w:eastAsia="Calibri" w:hAnsi="Calibri" w:cs="Calibri"/>
              </w:rPr>
            </w:pPr>
            <w:bookmarkStart w:id="1" w:name="_Hlk510451471"/>
            <w:r w:rsidRPr="001958C1">
              <w:rPr>
                <w:rFonts w:ascii="Calibri" w:eastAsia="Calibri" w:hAnsi="Calibri" w:cs="Calibri"/>
              </w:rPr>
              <w:t xml:space="preserve">All reported incidents will be entered into the </w:t>
            </w:r>
            <w:r w:rsidRPr="001958C1">
              <w:rPr>
                <w:rFonts w:ascii="Times New Roman" w:eastAsia="Calibri" w:hAnsi="Times New Roman" w:cs="Times New Roman"/>
                <w:i/>
                <w:iCs/>
              </w:rPr>
              <w:t>i</w:t>
            </w:r>
            <w:r w:rsidRPr="001958C1">
              <w:rPr>
                <w:rFonts w:ascii="Calibri" w:eastAsia="Calibri" w:hAnsi="Calibri" w:cs="Calibri"/>
              </w:rPr>
              <w:t xml:space="preserve">Care Incident Management System and reported to DHS in accordance with MCO contract requirements. Providers may be asked to provide any additional information or details necessary to complete the investigation of reported incidents. The provider will inform </w:t>
            </w:r>
            <w:r w:rsidRPr="001958C1">
              <w:rPr>
                <w:rFonts w:ascii="Times New Roman" w:eastAsia="Calibri" w:hAnsi="Times New Roman" w:cs="Times New Roman"/>
                <w:i/>
                <w:iCs/>
              </w:rPr>
              <w:t>i</w:t>
            </w:r>
            <w:r w:rsidRPr="001958C1">
              <w:rPr>
                <w:rFonts w:ascii="Calibri" w:eastAsia="Calibri" w:hAnsi="Calibri" w:cs="Calibri"/>
              </w:rPr>
              <w:t xml:space="preserve">Care when notifying their regulatory authority of incidents. A copy of the report may be submitted as a form of notification. </w:t>
            </w:r>
          </w:p>
          <w:p w14:paraId="718F35FD" w14:textId="77777777" w:rsidR="00673030" w:rsidRPr="001958C1" w:rsidRDefault="00673030" w:rsidP="00BF2634">
            <w:pPr>
              <w:pStyle w:val="Plus3pt"/>
              <w:spacing w:after="0"/>
              <w:rPr>
                <w:rFonts w:ascii="Calibri" w:eastAsia="Calibri" w:hAnsi="Calibri" w:cs="Calibri"/>
              </w:rPr>
            </w:pPr>
          </w:p>
          <w:bookmarkEnd w:id="0"/>
          <w:bookmarkEnd w:id="1"/>
          <w:p w14:paraId="6284AD4C" w14:textId="77777777" w:rsidR="00673030" w:rsidRPr="001958C1" w:rsidRDefault="00673030" w:rsidP="00BF2634">
            <w:pPr>
              <w:spacing w:after="0"/>
              <w:rPr>
                <w:rFonts w:ascii="Calibri" w:eastAsia="Times New Roman" w:hAnsi="Calibri" w:cs="Calibri"/>
                <w:color w:val="auto"/>
              </w:rPr>
            </w:pPr>
            <w:r w:rsidRPr="001958C1">
              <w:rPr>
                <w:rFonts w:ascii="Calibri" w:eastAsia="Times New Roman" w:hAnsi="Calibri" w:cs="Calibri"/>
                <w:color w:val="auto"/>
              </w:rPr>
              <w:t>Incident reporting resources and training are available at:</w:t>
            </w:r>
          </w:p>
          <w:p w14:paraId="16F92882" w14:textId="77777777" w:rsidR="00673030" w:rsidRPr="001958C1" w:rsidRDefault="00673030" w:rsidP="00BF2634">
            <w:pPr>
              <w:pStyle w:val="paragraph"/>
              <w:spacing w:before="0" w:beforeAutospacing="0" w:after="0" w:afterAutospacing="0"/>
              <w:textAlignment w:val="baseline"/>
              <w:rPr>
                <w:rStyle w:val="normaltextrun"/>
                <w:rFonts w:ascii="Calibri" w:eastAsiaTheme="majorEastAsia" w:hAnsi="Calibri" w:cs="Calibri"/>
                <w:sz w:val="22"/>
                <w:szCs w:val="22"/>
              </w:rPr>
            </w:pPr>
            <w:r w:rsidRPr="001958C1">
              <w:rPr>
                <w:rStyle w:val="normaltextrun"/>
                <w:rFonts w:ascii="Calibri" w:eastAsiaTheme="majorEastAsia" w:hAnsi="Calibri" w:cs="Calibri"/>
                <w:b/>
                <w:sz w:val="22"/>
                <w:szCs w:val="22"/>
              </w:rPr>
              <w:t>Family Care</w:t>
            </w:r>
            <w:r w:rsidRPr="001958C1">
              <w:rPr>
                <w:rStyle w:val="normaltextrun"/>
                <w:rFonts w:ascii="Calibri" w:eastAsiaTheme="majorEastAsia" w:hAnsi="Calibri" w:cs="Calibri"/>
                <w:sz w:val="22"/>
                <w:szCs w:val="22"/>
              </w:rPr>
              <w:t xml:space="preserve">: Providers section of the Inclusa website at </w:t>
            </w:r>
            <w:hyperlink r:id="rId17" w:history="1">
              <w:r w:rsidRPr="00141D03">
                <w:rPr>
                  <w:rStyle w:val="Hyperlink"/>
                  <w:rFonts w:ascii="Calibri" w:eastAsiaTheme="majorEastAsia" w:hAnsi="Calibri" w:cs="Calibri"/>
                  <w:color w:val="0F4761" w:themeColor="accent1" w:themeShade="BF"/>
                  <w:sz w:val="22"/>
                  <w:szCs w:val="22"/>
                </w:rPr>
                <w:t>www.inclusa.org</w:t>
              </w:r>
            </w:hyperlink>
            <w:r w:rsidRPr="001958C1">
              <w:rPr>
                <w:rStyle w:val="normaltextrun"/>
                <w:rFonts w:ascii="Calibri" w:eastAsiaTheme="majorEastAsia" w:hAnsi="Calibri" w:cs="Calibri"/>
                <w:sz w:val="22"/>
                <w:szCs w:val="22"/>
              </w:rPr>
              <w:t xml:space="preserve"> </w:t>
            </w:r>
          </w:p>
          <w:p w14:paraId="4D1DF35A" w14:textId="77777777" w:rsidR="00673030" w:rsidRDefault="00673030" w:rsidP="00BF2634">
            <w:pPr>
              <w:spacing w:after="0"/>
              <w:rPr>
                <w:rStyle w:val="normaltextrun"/>
                <w:rFonts w:ascii="Calibri" w:eastAsiaTheme="majorEastAsia" w:hAnsi="Calibri" w:cs="Calibri"/>
                <w:color w:val="auto"/>
              </w:rPr>
            </w:pPr>
            <w:r w:rsidRPr="001958C1">
              <w:rPr>
                <w:rStyle w:val="normaltextrun"/>
                <w:rFonts w:ascii="Calibri" w:eastAsiaTheme="majorEastAsia" w:hAnsi="Calibri" w:cs="Calibri"/>
                <w:b/>
                <w:bCs/>
                <w:color w:val="auto"/>
              </w:rPr>
              <w:t>Family Care Partnership</w:t>
            </w:r>
            <w:r w:rsidRPr="001958C1">
              <w:rPr>
                <w:rStyle w:val="normaltextrun"/>
                <w:rFonts w:ascii="Calibri" w:eastAsiaTheme="majorEastAsia" w:hAnsi="Calibri" w:cs="Calibri"/>
                <w:color w:val="auto"/>
              </w:rPr>
              <w:t xml:space="preserve">: For Providers/Education/Resources section of the </w:t>
            </w:r>
            <w:r w:rsidRPr="001958C1">
              <w:rPr>
                <w:rFonts w:ascii="Times New Roman" w:eastAsia="Calibri" w:hAnsi="Times New Roman" w:cs="Times New Roman"/>
                <w:i/>
                <w:iCs/>
                <w:color w:val="auto"/>
              </w:rPr>
              <w:t>i</w:t>
            </w:r>
            <w:r w:rsidRPr="001958C1">
              <w:rPr>
                <w:rFonts w:ascii="Calibri" w:eastAsia="Calibri" w:hAnsi="Calibri" w:cs="Calibri"/>
                <w:color w:val="auto"/>
              </w:rPr>
              <w:t>Care</w:t>
            </w:r>
            <w:r w:rsidRPr="001958C1">
              <w:rPr>
                <w:rStyle w:val="normaltextrun"/>
                <w:rFonts w:ascii="Calibri" w:eastAsiaTheme="majorEastAsia" w:hAnsi="Calibri" w:cs="Calibri"/>
                <w:color w:val="auto"/>
              </w:rPr>
              <w:t xml:space="preserve"> website at </w:t>
            </w:r>
            <w:hyperlink r:id="rId18" w:history="1">
              <w:r w:rsidRPr="00141D03">
                <w:rPr>
                  <w:rStyle w:val="Hyperlink"/>
                  <w:rFonts w:ascii="Calibri" w:eastAsiaTheme="majorEastAsia" w:hAnsi="Calibri" w:cs="Calibri"/>
                  <w:color w:val="0F4761" w:themeColor="accent1" w:themeShade="BF"/>
                </w:rPr>
                <w:t>www.iCarehealthplan.org</w:t>
              </w:r>
            </w:hyperlink>
            <w:r w:rsidRPr="001958C1">
              <w:rPr>
                <w:rStyle w:val="normaltextrun"/>
                <w:rFonts w:ascii="Calibri" w:eastAsiaTheme="majorEastAsia" w:hAnsi="Calibri" w:cs="Calibri"/>
                <w:color w:val="auto"/>
              </w:rPr>
              <w:t>.</w:t>
            </w:r>
          </w:p>
          <w:p w14:paraId="1AB869AC" w14:textId="6F93CC47" w:rsidR="00673030" w:rsidRPr="00673030" w:rsidRDefault="00673030" w:rsidP="00BF2634">
            <w:pPr>
              <w:spacing w:after="0"/>
              <w:rPr>
                <w:rFonts w:ascii="Calibri" w:eastAsia="Calibri" w:hAnsi="Calibri" w:cs="Calibri"/>
                <w:color w:val="auto"/>
                <w:sz w:val="12"/>
                <w:szCs w:val="12"/>
              </w:rPr>
            </w:pPr>
          </w:p>
        </w:tc>
      </w:tr>
      <w:tr w:rsidR="00673030" w:rsidRPr="001958C1" w14:paraId="214746BB" w14:textId="77777777" w:rsidTr="00BF2634">
        <w:trPr>
          <w:trHeight w:val="1440"/>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462F722B" w:rsidR="00673030" w:rsidRPr="001958C1" w:rsidRDefault="00673030" w:rsidP="00BF2634">
            <w:pPr>
              <w:spacing w:after="0"/>
              <w:jc w:val="center"/>
              <w:rPr>
                <w:rFonts w:ascii="Calibri" w:eastAsia="Calibri" w:hAnsi="Calibri" w:cs="Calibri"/>
                <w:color w:val="auto"/>
              </w:rPr>
            </w:pPr>
            <w:r w:rsidRPr="001958C1">
              <w:rPr>
                <w:rFonts w:ascii="Calibri" w:eastAsia="Calibri" w:hAnsi="Calibri" w:cs="Calibri"/>
                <w:color w:val="auto"/>
              </w:rPr>
              <w:lastRenderedPageBreak/>
              <w:t>7.</w:t>
            </w:r>
            <w:r>
              <w:rPr>
                <w:rFonts w:ascii="Calibri" w:eastAsia="Calibri" w:hAnsi="Calibri" w:cs="Calibri"/>
                <w:color w:val="auto"/>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54D44429" w:rsidR="00673030" w:rsidRPr="001958C1" w:rsidRDefault="00673030" w:rsidP="00BF2634">
            <w:pPr>
              <w:pStyle w:val="Plus3pt"/>
              <w:spacing w:after="0"/>
              <w:rPr>
                <w:rFonts w:ascii="Calibri" w:eastAsia="Calibri" w:hAnsi="Calibri" w:cs="Calibri"/>
              </w:rPr>
            </w:pPr>
            <w:r w:rsidRPr="001958C1">
              <w:rPr>
                <w:rFonts w:ascii="Calibri" w:eastAsia="Calibri" w:hAnsi="Calibri" w:cs="Calibri"/>
              </w:rPr>
              <w:t>The Provider agency shall give at least 30 days’ advance notice to the IDT when it is unable to provide authorized services to an individual Enrollee. The Provider agency shall be responsible to provide authorized services during this time.</w:t>
            </w:r>
          </w:p>
          <w:p w14:paraId="11E1DF7C" w14:textId="2D854782" w:rsidR="00673030" w:rsidRPr="001958C1" w:rsidRDefault="00673030" w:rsidP="00BF2634">
            <w:pPr>
              <w:autoSpaceDE w:val="0"/>
              <w:autoSpaceDN w:val="0"/>
              <w:adjustRightInd w:val="0"/>
              <w:spacing w:after="0"/>
              <w:rPr>
                <w:rFonts w:ascii="Calibri" w:eastAsia="Calibri" w:hAnsi="Calibri" w:cs="Calibri"/>
                <w:color w:val="auto"/>
                <w:sz w:val="24"/>
                <w:szCs w:val="24"/>
              </w:rPr>
            </w:pPr>
            <w:r w:rsidRPr="001958C1">
              <w:rPr>
                <w:rFonts w:ascii="Calibri" w:eastAsia="Calibri" w:hAnsi="Calibri" w:cs="Calibri"/>
                <w:color w:val="auto"/>
              </w:rPr>
              <w:t xml:space="preserve">The IDT or designated </w:t>
            </w:r>
            <w:proofErr w:type="gramStart"/>
            <w:r w:rsidRPr="001958C1">
              <w:rPr>
                <w:rFonts w:ascii="Calibri" w:eastAsia="Calibri" w:hAnsi="Calibri" w:cs="Calibri"/>
                <w:color w:val="auto"/>
              </w:rPr>
              <w:t>staff person</w:t>
            </w:r>
            <w:proofErr w:type="gramEnd"/>
            <w:r w:rsidRPr="001958C1">
              <w:rPr>
                <w:rFonts w:ascii="Calibri" w:eastAsia="Calibri" w:hAnsi="Calibri" w:cs="Calibri"/>
                <w:color w:val="auto"/>
              </w:rPr>
              <w:t xml:space="preserve"> will notify the provider agency when services are to be discontinued. The IDT will make every effort to notify the Provider at least 30 days in advance.</w:t>
            </w:r>
          </w:p>
        </w:tc>
      </w:tr>
      <w:tr w:rsidR="00B343EE" w:rsidRPr="001958C1" w14:paraId="351E2B75" w14:textId="77777777" w:rsidTr="00BF2634">
        <w:trPr>
          <w:trHeight w:val="432"/>
        </w:trPr>
        <w:tc>
          <w:tcPr>
            <w:tcW w:w="1373" w:type="dxa"/>
            <w:tcBorders>
              <w:top w:val="single" w:sz="4" w:space="0" w:color="auto"/>
              <w:left w:val="single" w:sz="4" w:space="0" w:color="auto"/>
              <w:bottom w:val="single" w:sz="4" w:space="0" w:color="auto"/>
              <w:right w:val="single" w:sz="4" w:space="0" w:color="auto"/>
            </w:tcBorders>
            <w:shd w:val="clear" w:color="auto" w:fill="CCECFF"/>
            <w:vAlign w:val="center"/>
          </w:tcPr>
          <w:p w14:paraId="6AF4F1FF" w14:textId="2BCE2AFB" w:rsidR="00B343EE" w:rsidRPr="001958C1" w:rsidRDefault="00B343EE" w:rsidP="00BF2634">
            <w:pPr>
              <w:spacing w:after="0"/>
              <w:jc w:val="center"/>
              <w:rPr>
                <w:rFonts w:ascii="Calibri" w:eastAsia="Calibri" w:hAnsi="Calibri" w:cs="Calibri"/>
                <w:color w:val="auto"/>
              </w:rPr>
            </w:pPr>
            <w:r w:rsidRPr="004C3FAF">
              <w:rPr>
                <w:rFonts w:ascii="Calibri" w:eastAsia="Calibri" w:hAnsi="Calibri" w:cs="Calibri"/>
                <w:b/>
                <w:bCs/>
                <w:color w:val="auto"/>
                <w:sz w:val="24"/>
                <w:szCs w:val="24"/>
              </w:rPr>
              <w:t>8.0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51F4BDB2" w14:textId="1F53A997" w:rsidR="00B343EE" w:rsidRPr="001958C1" w:rsidRDefault="00B343EE" w:rsidP="00BF2634">
            <w:pPr>
              <w:pStyle w:val="Plus3pt"/>
              <w:spacing w:after="0"/>
              <w:jc w:val="center"/>
              <w:rPr>
                <w:rFonts w:ascii="Calibri" w:eastAsia="Calibri" w:hAnsi="Calibri" w:cs="Calibri"/>
              </w:rPr>
            </w:pPr>
            <w:r w:rsidRPr="004C3FAF">
              <w:rPr>
                <w:rFonts w:ascii="Calibri" w:eastAsia="Calibri" w:hAnsi="Calibri" w:cs="Calibri"/>
                <w:b/>
                <w:bCs/>
                <w:sz w:val="24"/>
                <w:szCs w:val="24"/>
              </w:rPr>
              <w:t>Quality Program</w:t>
            </w:r>
          </w:p>
        </w:tc>
      </w:tr>
      <w:tr w:rsidR="00B343EE" w:rsidRPr="001958C1" w14:paraId="1E49BDCA" w14:textId="77777777" w:rsidTr="00BF2634">
        <w:trPr>
          <w:trHeight w:val="2304"/>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66DD31CF" w14:textId="43725CE3" w:rsidR="00B343EE" w:rsidRPr="001958C1" w:rsidRDefault="00B343EE" w:rsidP="00BF2634">
            <w:pPr>
              <w:spacing w:after="0"/>
              <w:jc w:val="center"/>
              <w:rPr>
                <w:rFonts w:ascii="Calibri" w:eastAsia="Calibri" w:hAnsi="Calibri" w:cs="Calibri"/>
                <w:color w:val="auto"/>
              </w:rPr>
            </w:pPr>
            <w:r w:rsidRPr="001958C1">
              <w:rPr>
                <w:rFonts w:ascii="Calibri" w:eastAsia="Calibri" w:hAnsi="Calibri" w:cs="Calibri"/>
                <w:color w:val="auto"/>
              </w:rPr>
              <w:t>8.1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5624E0E" w14:textId="77777777" w:rsidR="00B343EE" w:rsidRDefault="00B343EE" w:rsidP="00BF2634">
            <w:pPr>
              <w:spacing w:after="0"/>
              <w:rPr>
                <w:rFonts w:ascii="Calibri" w:eastAsia="Calibri" w:hAnsi="Calibri" w:cs="Calibri"/>
                <w:color w:val="auto"/>
              </w:rPr>
            </w:pPr>
            <w:r w:rsidRPr="001958C1">
              <w:rPr>
                <w:rFonts w:ascii="Times New Roman" w:eastAsia="Calibri" w:hAnsi="Times New Roman" w:cs="Times New Roman"/>
                <w:i/>
                <w:iCs/>
                <w:color w:val="auto"/>
              </w:rPr>
              <w:t>i</w:t>
            </w:r>
            <w:r w:rsidRPr="001958C1">
              <w:rPr>
                <w:rFonts w:ascii="Calibri" w:eastAsia="Calibri" w:hAnsi="Calibri" w:cs="Calibri"/>
                <w:color w:val="auto"/>
              </w:rPr>
              <w:t xml:space="preserve">Care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5E076EE3" w14:textId="77777777" w:rsidR="00BF2634" w:rsidRPr="001958C1" w:rsidRDefault="00BF2634" w:rsidP="00BF2634">
            <w:pPr>
              <w:spacing w:after="0"/>
              <w:rPr>
                <w:rFonts w:ascii="Calibri" w:eastAsia="Calibri" w:hAnsi="Calibri" w:cs="Calibri"/>
                <w:color w:val="auto"/>
              </w:rPr>
            </w:pPr>
          </w:p>
          <w:p w14:paraId="4ECCB507" w14:textId="77591D8A" w:rsidR="00B343EE" w:rsidRPr="001958C1" w:rsidRDefault="00B343EE" w:rsidP="00BF2634">
            <w:pPr>
              <w:pStyle w:val="Plus3pt"/>
              <w:spacing w:after="0"/>
              <w:rPr>
                <w:rFonts w:ascii="Calibri" w:eastAsia="Calibri" w:hAnsi="Calibri" w:cs="Calibri"/>
              </w:rPr>
            </w:pPr>
            <w:r w:rsidRPr="001958C1">
              <w:rPr>
                <w:rFonts w:ascii="Calibri" w:eastAsia="Calibri" w:hAnsi="Calibri" w:cs="Calibri"/>
              </w:rPr>
              <w:t xml:space="preserve">It is the responsibility of Providers and Provider agencies to maintain the regulatory and contractual standards as outlined in this section. </w:t>
            </w:r>
            <w:r w:rsidRPr="001958C1">
              <w:rPr>
                <w:rFonts w:ascii="Times New Roman" w:eastAsia="Calibri" w:hAnsi="Times New Roman" w:cs="Times New Roman"/>
                <w:i/>
                <w:iCs/>
              </w:rPr>
              <w:t>i</w:t>
            </w:r>
            <w:r w:rsidRPr="001958C1">
              <w:rPr>
                <w:rFonts w:ascii="Calibri" w:eastAsia="Calibri" w:hAnsi="Calibri" w:cs="Calibri"/>
              </w:rPr>
              <w:t>Care will monitor compliance with these standards to ensure the services purchased are of the highest quality.</w:t>
            </w:r>
          </w:p>
        </w:tc>
      </w:tr>
      <w:tr w:rsidR="00B343EE" w:rsidRPr="00115298" w14:paraId="6EAB81C9" w14:textId="77777777" w:rsidTr="00BF2634">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2DA54AB3" w14:textId="449EF554" w:rsidR="00B343EE" w:rsidRPr="001958C1" w:rsidRDefault="00B343EE" w:rsidP="00BF2634">
            <w:pPr>
              <w:spacing w:after="0"/>
              <w:jc w:val="center"/>
              <w:rPr>
                <w:rFonts w:ascii="Calibri" w:eastAsia="Calibri" w:hAnsi="Calibri" w:cs="Calibri"/>
                <w:color w:val="auto"/>
              </w:rPr>
            </w:pPr>
            <w:r w:rsidRPr="001958C1">
              <w:rPr>
                <w:rFonts w:ascii="Calibri" w:eastAsia="Calibri" w:hAnsi="Calibri" w:cs="Calibri"/>
                <w:color w:val="auto"/>
              </w:rPr>
              <w:t>8.2</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2136745B" w14:textId="77777777" w:rsidR="00B343EE" w:rsidRPr="00197896" w:rsidRDefault="00B343EE" w:rsidP="00BF2634">
            <w:pPr>
              <w:spacing w:after="0"/>
              <w:ind w:left="58" w:hanging="29"/>
              <w:rPr>
                <w:rFonts w:ascii="Calibri" w:eastAsia="Calibri" w:hAnsi="Calibri" w:cs="Calibri"/>
                <w:b/>
                <w:bCs/>
                <w:color w:val="auto"/>
                <w:sz w:val="8"/>
                <w:szCs w:val="8"/>
              </w:rPr>
            </w:pPr>
          </w:p>
          <w:p w14:paraId="411A7C8F" w14:textId="77777777" w:rsidR="00B343EE" w:rsidRPr="001958C1" w:rsidRDefault="00B343EE" w:rsidP="00BF2634">
            <w:pPr>
              <w:spacing w:after="0"/>
              <w:ind w:left="58" w:hanging="29"/>
              <w:rPr>
                <w:rFonts w:ascii="Calibri" w:eastAsia="Calibri" w:hAnsi="Calibri" w:cs="Calibri"/>
                <w:b/>
                <w:bCs/>
                <w:color w:val="auto"/>
              </w:rPr>
            </w:pPr>
            <w:r w:rsidRPr="001958C1">
              <w:rPr>
                <w:rFonts w:ascii="Calibri" w:eastAsia="Calibri" w:hAnsi="Calibri" w:cs="Calibri"/>
                <w:b/>
                <w:bCs/>
                <w:color w:val="auto"/>
              </w:rPr>
              <w:t xml:space="preserve">Quality Performance Indicators </w:t>
            </w:r>
          </w:p>
          <w:p w14:paraId="302947F3" w14:textId="77777777" w:rsidR="00B343EE" w:rsidRPr="001958C1" w:rsidRDefault="00B343EE" w:rsidP="00BF2634">
            <w:pPr>
              <w:pStyle w:val="ListParagraph"/>
              <w:numPr>
                <w:ilvl w:val="0"/>
                <w:numId w:val="3"/>
              </w:numPr>
              <w:spacing w:after="0"/>
              <w:ind w:left="749"/>
              <w:outlineLvl w:val="0"/>
              <w:rPr>
                <w:rFonts w:ascii="Calibri" w:eastAsia="Calibri" w:hAnsi="Calibri" w:cs="Calibri"/>
                <w:color w:val="auto"/>
              </w:rPr>
            </w:pPr>
            <w:r w:rsidRPr="001958C1">
              <w:rPr>
                <w:rFonts w:ascii="Calibri" w:eastAsia="Calibri" w:hAnsi="Calibri" w:cs="Calibri"/>
                <w:color w:val="auto"/>
              </w:rPr>
              <w:t>Legal/Regulatory Compliance- evidenced by regulatory review with no deficiencies, type of deficiency and/or effective and timely response to Statement of Deficiency</w:t>
            </w:r>
          </w:p>
          <w:p w14:paraId="3ABA127D" w14:textId="77777777" w:rsidR="00B343EE" w:rsidRPr="001958C1" w:rsidRDefault="00B343EE" w:rsidP="00BF2634">
            <w:pPr>
              <w:pStyle w:val="ListParagraph"/>
              <w:numPr>
                <w:ilvl w:val="0"/>
                <w:numId w:val="3"/>
              </w:numPr>
              <w:spacing w:after="0"/>
              <w:ind w:left="749"/>
              <w:outlineLvl w:val="0"/>
              <w:rPr>
                <w:rFonts w:ascii="Calibri" w:eastAsia="Calibri" w:hAnsi="Calibri" w:cs="Calibri"/>
                <w:color w:val="auto"/>
              </w:rPr>
            </w:pPr>
            <w:r w:rsidRPr="001958C1">
              <w:rPr>
                <w:rFonts w:ascii="Calibri" w:eastAsia="Calibri" w:hAnsi="Calibri" w:cs="Calibri"/>
                <w:color w:val="auto"/>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0F641DC1" w14:textId="77777777" w:rsidR="00B343EE" w:rsidRPr="001958C1" w:rsidRDefault="00B343EE" w:rsidP="00BF2634">
            <w:pPr>
              <w:pStyle w:val="ListParagraph"/>
              <w:numPr>
                <w:ilvl w:val="0"/>
                <w:numId w:val="3"/>
              </w:numPr>
              <w:spacing w:after="0"/>
              <w:outlineLvl w:val="0"/>
              <w:rPr>
                <w:rFonts w:ascii="Calibri" w:eastAsia="Calibri" w:hAnsi="Calibri" w:cs="Calibri"/>
                <w:color w:val="auto"/>
              </w:rPr>
            </w:pPr>
            <w:r w:rsidRPr="001958C1">
              <w:rPr>
                <w:rFonts w:ascii="Calibri" w:eastAsia="Calibri" w:hAnsi="Calibri" w:cs="Calibri"/>
                <w:color w:val="auto"/>
              </w:rPr>
              <w:t xml:space="preserve">Performance record of contracted activities- </w:t>
            </w:r>
          </w:p>
          <w:p w14:paraId="0ED62E83" w14:textId="77777777" w:rsidR="00B343EE" w:rsidRPr="001958C1" w:rsidRDefault="00B343EE" w:rsidP="00BF2634">
            <w:pPr>
              <w:pStyle w:val="ListParagraph"/>
              <w:numPr>
                <w:ilvl w:val="1"/>
                <w:numId w:val="3"/>
              </w:numPr>
              <w:spacing w:after="0"/>
              <w:outlineLvl w:val="0"/>
              <w:rPr>
                <w:rFonts w:ascii="Calibri" w:eastAsia="Calibri" w:hAnsi="Calibri" w:cs="Calibri"/>
                <w:color w:val="auto"/>
              </w:rPr>
            </w:pPr>
            <w:r w:rsidRPr="001958C1">
              <w:rPr>
                <w:rFonts w:ascii="Calibri" w:eastAsia="Calibri" w:hAnsi="Calibri" w:cs="Calibri"/>
                <w:color w:val="auto"/>
              </w:rPr>
              <w:t>tracking of number, frequency, and outcomes of Member Incident Reports related to provider performance</w:t>
            </w:r>
          </w:p>
          <w:p w14:paraId="49C3104F" w14:textId="77777777" w:rsidR="00B343EE" w:rsidRPr="001958C1" w:rsidRDefault="00B343EE" w:rsidP="00BF2634">
            <w:pPr>
              <w:pStyle w:val="ListParagraph"/>
              <w:numPr>
                <w:ilvl w:val="1"/>
                <w:numId w:val="3"/>
              </w:numPr>
              <w:spacing w:after="0"/>
              <w:outlineLvl w:val="0"/>
              <w:rPr>
                <w:rFonts w:ascii="Calibri" w:eastAsia="Calibri" w:hAnsi="Calibri" w:cs="Calibri"/>
                <w:color w:val="auto"/>
              </w:rPr>
            </w:pPr>
            <w:r w:rsidRPr="001958C1">
              <w:rPr>
                <w:rFonts w:ascii="Calibri" w:eastAsia="Calibri" w:hAnsi="Calibri" w:cs="Calibri"/>
                <w:color w:val="auto"/>
              </w:rPr>
              <w:t>tracking of successful service provision (Enrollee achieving goals/outcomes, increased Enrollee independence and community participation, etc.)</w:t>
            </w:r>
          </w:p>
          <w:p w14:paraId="5B5593CB" w14:textId="77777777" w:rsidR="00B343EE" w:rsidRPr="001958C1" w:rsidRDefault="00B343EE" w:rsidP="00BF2634">
            <w:pPr>
              <w:pStyle w:val="ListParagraph"/>
              <w:keepNext/>
              <w:numPr>
                <w:ilvl w:val="0"/>
                <w:numId w:val="3"/>
              </w:numPr>
              <w:spacing w:after="0"/>
              <w:outlineLvl w:val="0"/>
              <w:rPr>
                <w:rFonts w:ascii="Calibri" w:eastAsia="Calibri" w:hAnsi="Calibri" w:cs="Calibri"/>
                <w:color w:val="auto"/>
              </w:rPr>
            </w:pPr>
            <w:r w:rsidRPr="001958C1">
              <w:rPr>
                <w:rFonts w:ascii="Calibri" w:eastAsia="Calibri" w:hAnsi="Calibri" w:cs="Calibri"/>
                <w:color w:val="auto"/>
              </w:rPr>
              <w:t xml:space="preserve">Contract Compliance- formal or informal review and identification of compliance with  </w:t>
            </w:r>
            <w:r w:rsidRPr="001958C1">
              <w:rPr>
                <w:rFonts w:ascii="Times New Roman" w:eastAsia="Calibri" w:hAnsi="Times New Roman" w:cs="Times New Roman"/>
                <w:i/>
                <w:iCs/>
                <w:color w:val="auto"/>
              </w:rPr>
              <w:t xml:space="preserve"> i</w:t>
            </w:r>
            <w:r w:rsidRPr="001958C1">
              <w:rPr>
                <w:rFonts w:ascii="Calibri" w:eastAsia="Calibri" w:hAnsi="Calibri" w:cs="Calibri"/>
                <w:color w:val="auto"/>
              </w:rPr>
              <w:t xml:space="preserve">Care contract terms, </w:t>
            </w:r>
            <w:proofErr w:type="gramStart"/>
            <w:r w:rsidRPr="001958C1">
              <w:rPr>
                <w:rFonts w:ascii="Calibri" w:eastAsia="Calibri" w:hAnsi="Calibri" w:cs="Calibri"/>
                <w:color w:val="auto"/>
              </w:rPr>
              <w:t>provider service</w:t>
            </w:r>
            <w:proofErr w:type="gramEnd"/>
            <w:r w:rsidRPr="001958C1">
              <w:rPr>
                <w:rFonts w:ascii="Calibri" w:eastAsia="Calibri" w:hAnsi="Calibri" w:cs="Calibri"/>
                <w:color w:val="auto"/>
              </w:rPr>
              <w:t xml:space="preserve"> expectation terms, applicable policies/procedures for contracted providers</w:t>
            </w:r>
          </w:p>
          <w:p w14:paraId="7D13BE91" w14:textId="77777777" w:rsidR="00B343EE" w:rsidRDefault="00B343EE" w:rsidP="00BF2634">
            <w:pPr>
              <w:pStyle w:val="ListParagraph"/>
              <w:keepNext/>
              <w:numPr>
                <w:ilvl w:val="0"/>
                <w:numId w:val="3"/>
              </w:numPr>
              <w:spacing w:after="0"/>
              <w:outlineLvl w:val="0"/>
              <w:rPr>
                <w:rFonts w:ascii="Calibri" w:eastAsia="Calibri" w:hAnsi="Calibri" w:cs="Calibri"/>
                <w:color w:val="auto"/>
              </w:rPr>
            </w:pPr>
            <w:r w:rsidRPr="001958C1">
              <w:rPr>
                <w:rFonts w:ascii="Calibri" w:eastAsia="Calibri" w:hAnsi="Calibri" w:cs="Calibri"/>
                <w:color w:val="auto"/>
              </w:rPr>
              <w:t>Availability and Responsiveness- related to referrals or updates to services, reporting and communication activities with</w:t>
            </w:r>
            <w:r w:rsidRPr="001958C1">
              <w:rPr>
                <w:rFonts w:ascii="Times New Roman" w:eastAsia="Calibri" w:hAnsi="Times New Roman" w:cs="Times New Roman"/>
                <w:i/>
                <w:color w:val="auto"/>
              </w:rPr>
              <w:t xml:space="preserve"> </w:t>
            </w:r>
            <w:r w:rsidRPr="001958C1">
              <w:rPr>
                <w:rFonts w:ascii="Times New Roman" w:eastAsia="Calibri" w:hAnsi="Times New Roman" w:cs="Times New Roman"/>
                <w:i/>
                <w:iCs/>
                <w:color w:val="auto"/>
              </w:rPr>
              <w:t>i</w:t>
            </w:r>
            <w:r w:rsidRPr="001958C1">
              <w:rPr>
                <w:rFonts w:ascii="Calibri" w:eastAsia="Calibri" w:hAnsi="Calibri" w:cs="Calibri"/>
                <w:color w:val="auto"/>
              </w:rPr>
              <w:t>Care staff.</w:t>
            </w:r>
          </w:p>
          <w:p w14:paraId="392F826E" w14:textId="77777777" w:rsidR="00B343EE" w:rsidRPr="00197896" w:rsidRDefault="00B343EE" w:rsidP="00BF2634">
            <w:pPr>
              <w:spacing w:after="0"/>
              <w:ind w:left="58" w:hanging="29"/>
              <w:rPr>
                <w:rFonts w:ascii="Calibri" w:eastAsia="Calibri" w:hAnsi="Calibri" w:cs="Calibri"/>
                <w:b/>
                <w:bCs/>
                <w:color w:val="auto"/>
                <w:sz w:val="8"/>
                <w:szCs w:val="8"/>
              </w:rPr>
            </w:pPr>
          </w:p>
        </w:tc>
      </w:tr>
    </w:tbl>
    <w:p w14:paraId="00EC27AE" w14:textId="5171FF3E" w:rsidR="00F950FD" w:rsidRDefault="00F950FD"/>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4C3FAF" w:rsidRPr="001958C1" w14:paraId="331F4167" w14:textId="77777777" w:rsidTr="00115298">
        <w:trPr>
          <w:trHeight w:val="48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04CDC64E" w:rsidR="00FE53DB" w:rsidRPr="001958C1" w:rsidRDefault="00FE53DB" w:rsidP="00115298">
            <w:pPr>
              <w:spacing w:after="0"/>
              <w:jc w:val="center"/>
              <w:rPr>
                <w:rFonts w:ascii="Calibri" w:eastAsia="Calibri" w:hAnsi="Calibri" w:cs="Calibri"/>
                <w:color w:val="auto"/>
              </w:rPr>
            </w:pPr>
            <w:r w:rsidRPr="001958C1">
              <w:rPr>
                <w:rFonts w:ascii="Calibri" w:eastAsia="Calibri" w:hAnsi="Calibri" w:cs="Calibri"/>
                <w:color w:val="auto"/>
              </w:rPr>
              <w:lastRenderedPageBreak/>
              <w:t>8.3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888D284" w14:textId="2500DAD1" w:rsidR="00FE53DB" w:rsidRPr="001958C1" w:rsidRDefault="00FE53DB" w:rsidP="00115298">
            <w:pPr>
              <w:spacing w:after="0"/>
              <w:ind w:left="58" w:hanging="29"/>
              <w:rPr>
                <w:rFonts w:ascii="Calibri" w:eastAsia="Calibri" w:hAnsi="Calibri" w:cs="Calibri"/>
                <w:b/>
                <w:bCs/>
                <w:color w:val="auto"/>
              </w:rPr>
            </w:pPr>
            <w:r w:rsidRPr="001958C1">
              <w:rPr>
                <w:rFonts w:ascii="Calibri" w:eastAsia="Calibri" w:hAnsi="Calibri" w:cs="Calibri"/>
                <w:b/>
                <w:bCs/>
                <w:color w:val="auto"/>
              </w:rPr>
              <w:t xml:space="preserve">Expectations of Providers and </w:t>
            </w:r>
            <w:r w:rsidR="001017CF" w:rsidRPr="001958C1">
              <w:rPr>
                <w:rFonts w:ascii="Times New Roman" w:eastAsia="Calibri" w:hAnsi="Times New Roman" w:cs="Times New Roman"/>
                <w:b/>
                <w:bCs/>
                <w:color w:val="auto"/>
              </w:rPr>
              <w:t>i</w:t>
            </w:r>
            <w:r w:rsidR="001017CF" w:rsidRPr="001958C1">
              <w:rPr>
                <w:rFonts w:ascii="Calibri" w:eastAsia="Calibri" w:hAnsi="Calibri" w:cs="Calibri"/>
                <w:b/>
                <w:bCs/>
                <w:color w:val="auto"/>
              </w:rPr>
              <w:t>Care</w:t>
            </w:r>
            <w:r w:rsidRPr="001958C1">
              <w:rPr>
                <w:rFonts w:ascii="Calibri" w:eastAsia="Calibri" w:hAnsi="Calibri" w:cs="Calibri"/>
                <w:b/>
                <w:bCs/>
                <w:color w:val="auto"/>
              </w:rPr>
              <w:t xml:space="preserve"> for Quality Assurance Activities</w:t>
            </w:r>
          </w:p>
          <w:p w14:paraId="0400B82C" w14:textId="57D1BF63" w:rsidR="00FE53DB" w:rsidRPr="001958C1" w:rsidRDefault="00FE53DB" w:rsidP="00115298">
            <w:pPr>
              <w:pStyle w:val="ListParagraph"/>
              <w:keepNext/>
              <w:numPr>
                <w:ilvl w:val="0"/>
                <w:numId w:val="4"/>
              </w:numPr>
              <w:spacing w:after="0"/>
              <w:outlineLvl w:val="0"/>
              <w:rPr>
                <w:rFonts w:ascii="Calibri" w:eastAsia="Calibri" w:hAnsi="Calibri" w:cs="Calibri"/>
                <w:color w:val="auto"/>
              </w:rPr>
            </w:pPr>
            <w:r w:rsidRPr="001958C1">
              <w:rPr>
                <w:rFonts w:ascii="Calibri" w:eastAsia="Calibri" w:hAnsi="Calibri" w:cs="Calibri"/>
                <w:b/>
                <w:bCs/>
                <w:color w:val="auto"/>
              </w:rPr>
              <w:t>Collaboration</w:t>
            </w:r>
            <w:r w:rsidRPr="001958C1">
              <w:rPr>
                <w:rFonts w:ascii="Calibri" w:eastAsia="Calibri" w:hAnsi="Calibri" w:cs="Calibri"/>
                <w:color w:val="auto"/>
              </w:rPr>
              <w:t>: working in a goal oriented, professional, and team-based approach with</w:t>
            </w:r>
            <w:r w:rsidRPr="001958C1">
              <w:rPr>
                <w:rFonts w:ascii="Times New Roman" w:eastAsia="Calibri" w:hAnsi="Times New Roman" w:cs="Times New Roman"/>
                <w:i/>
                <w:color w:val="auto"/>
              </w:rPr>
              <w:t xml:space="preserve"> </w:t>
            </w:r>
            <w:r w:rsidR="00592407" w:rsidRPr="001958C1">
              <w:rPr>
                <w:rFonts w:ascii="Times New Roman" w:eastAsia="Calibri" w:hAnsi="Times New Roman" w:cs="Times New Roman"/>
                <w:i/>
                <w:iCs/>
                <w:color w:val="auto"/>
              </w:rPr>
              <w:t>i</w:t>
            </w:r>
            <w:r w:rsidR="00592407" w:rsidRPr="001958C1">
              <w:rPr>
                <w:rFonts w:ascii="Calibri" w:eastAsia="Calibri" w:hAnsi="Calibri" w:cs="Calibri"/>
                <w:color w:val="auto"/>
              </w:rPr>
              <w:t>Care</w:t>
            </w:r>
            <w:r w:rsidRPr="001958C1">
              <w:rPr>
                <w:rFonts w:ascii="Calibri" w:eastAsia="Calibri" w:hAnsi="Calibri" w:cs="Calibri"/>
                <w:color w:val="auto"/>
              </w:rPr>
              <w:t xml:space="preserve"> representatives to identify core issues to quality concerns, strategies to improve, and implementing those strategies</w:t>
            </w:r>
          </w:p>
          <w:p w14:paraId="2AA61586" w14:textId="3D13D271" w:rsidR="00FE53DB" w:rsidRPr="001958C1" w:rsidRDefault="00FE53DB" w:rsidP="00115298">
            <w:pPr>
              <w:pStyle w:val="ListParagraph"/>
              <w:keepNext/>
              <w:numPr>
                <w:ilvl w:val="0"/>
                <w:numId w:val="4"/>
              </w:numPr>
              <w:spacing w:after="0"/>
              <w:outlineLvl w:val="0"/>
              <w:rPr>
                <w:rFonts w:ascii="Calibri" w:eastAsia="Calibri" w:hAnsi="Calibri" w:cs="Calibri"/>
                <w:color w:val="auto"/>
              </w:rPr>
            </w:pPr>
            <w:r w:rsidRPr="001958C1">
              <w:rPr>
                <w:rFonts w:ascii="Calibri" w:eastAsia="Calibri" w:hAnsi="Calibri" w:cs="Calibri"/>
                <w:b/>
                <w:bCs/>
                <w:color w:val="auto"/>
              </w:rPr>
              <w:t>Responsiveness</w:t>
            </w:r>
            <w:r w:rsidRPr="001958C1">
              <w:rPr>
                <w:rFonts w:ascii="Calibri" w:eastAsia="Calibri" w:hAnsi="Calibri" w:cs="Calibri"/>
                <w:color w:val="auto"/>
              </w:rPr>
              <w:t>: actions taken upon request and in a timely manner to resolve and improve identified issues. This may include submitted documents to</w:t>
            </w:r>
            <w:r w:rsidR="00592407" w:rsidRPr="001958C1">
              <w:rPr>
                <w:rFonts w:ascii="Times New Roman" w:eastAsia="Calibri" w:hAnsi="Times New Roman" w:cs="Times New Roman"/>
                <w:i/>
                <w:iCs/>
                <w:color w:val="auto"/>
              </w:rPr>
              <w:t xml:space="preserve"> i</w:t>
            </w:r>
            <w:r w:rsidR="00592407" w:rsidRPr="001958C1">
              <w:rPr>
                <w:rFonts w:ascii="Calibri" w:eastAsia="Calibri" w:hAnsi="Calibri" w:cs="Calibri"/>
                <w:color w:val="auto"/>
              </w:rPr>
              <w:t>Care</w:t>
            </w:r>
            <w:r w:rsidRPr="001958C1">
              <w:rPr>
                <w:rFonts w:ascii="Calibri" w:eastAsia="Calibri" w:hAnsi="Calibri" w:cs="Calibri"/>
                <w:color w:val="auto"/>
              </w:rPr>
              <w:t xml:space="preserve">, responding to calls, emails, or other inquiries, </w:t>
            </w:r>
            <w:r w:rsidR="00972229" w:rsidRPr="001958C1">
              <w:rPr>
                <w:rFonts w:ascii="Calibri" w:eastAsia="Calibri" w:hAnsi="Calibri" w:cs="Calibri"/>
                <w:color w:val="auto"/>
              </w:rPr>
              <w:t xml:space="preserve">keeping </w:t>
            </w:r>
            <w:r w:rsidR="00972229" w:rsidRPr="001958C1">
              <w:rPr>
                <w:rFonts w:ascii="Times New Roman" w:eastAsia="Calibri" w:hAnsi="Times New Roman" w:cs="Times New Roman"/>
                <w:i/>
                <w:color w:val="auto"/>
              </w:rPr>
              <w:t>i</w:t>
            </w:r>
            <w:r w:rsidR="00972229" w:rsidRPr="00972229">
              <w:rPr>
                <w:rFonts w:ascii="Calibri" w:eastAsia="Calibri" w:hAnsi="Calibri" w:cs="Calibri"/>
                <w:iCs/>
                <w:color w:val="auto"/>
              </w:rPr>
              <w:t>Care</w:t>
            </w:r>
            <w:r w:rsidRPr="001958C1">
              <w:rPr>
                <w:rFonts w:ascii="Calibri" w:eastAsia="Calibri" w:hAnsi="Calibri" w:cs="Calibri"/>
                <w:color w:val="auto"/>
              </w:rPr>
              <w:t xml:space="preserve"> designated staff informed of progress, barriers, and milestones achieved during quality improvement activities</w:t>
            </w:r>
          </w:p>
          <w:p w14:paraId="40948F98" w14:textId="77777777" w:rsidR="00FE53DB" w:rsidRPr="001958C1" w:rsidRDefault="00FE53DB" w:rsidP="00115298">
            <w:pPr>
              <w:pStyle w:val="ListParagraph"/>
              <w:keepNext/>
              <w:numPr>
                <w:ilvl w:val="0"/>
                <w:numId w:val="4"/>
              </w:numPr>
              <w:spacing w:after="0"/>
              <w:outlineLvl w:val="0"/>
              <w:rPr>
                <w:rFonts w:ascii="Calibri" w:eastAsia="Calibri" w:hAnsi="Calibri" w:cs="Calibri"/>
                <w:color w:val="auto"/>
              </w:rPr>
            </w:pPr>
            <w:r w:rsidRPr="001958C1">
              <w:rPr>
                <w:rFonts w:ascii="Calibri" w:eastAsia="Calibri" w:hAnsi="Calibri" w:cs="Calibri"/>
                <w:b/>
                <w:bCs/>
                <w:color w:val="auto"/>
              </w:rPr>
              <w:t>Systems perspective to improvement</w:t>
            </w:r>
            <w:r w:rsidRPr="001958C1">
              <w:rPr>
                <w:rFonts w:ascii="Calibri" w:eastAsia="Calibri" w:hAnsi="Calibri" w:cs="Calibri"/>
                <w:color w:val="auto"/>
              </w:rPr>
              <w:t>: approaching a quality concern, trend, or significant incident with the purpose of creating overall improvements that will not only resolve the issue at hand, but improve service and operations as a whole</w:t>
            </w:r>
          </w:p>
          <w:p w14:paraId="1E5592DC" w14:textId="77777777" w:rsidR="00FE53DB" w:rsidRPr="001958C1" w:rsidRDefault="00FE53DB" w:rsidP="00115298">
            <w:pPr>
              <w:pStyle w:val="ListParagraph"/>
              <w:keepNext/>
              <w:numPr>
                <w:ilvl w:val="0"/>
                <w:numId w:val="4"/>
              </w:numPr>
              <w:spacing w:after="0"/>
              <w:outlineLvl w:val="0"/>
              <w:rPr>
                <w:rFonts w:ascii="Calibri" w:eastAsia="Calibri" w:hAnsi="Calibri" w:cs="Calibri"/>
                <w:color w:val="auto"/>
              </w:rPr>
            </w:pPr>
            <w:r w:rsidRPr="001958C1">
              <w:rPr>
                <w:rFonts w:ascii="Calibri" w:eastAsia="Calibri" w:hAnsi="Calibri" w:cs="Calibri"/>
                <w:b/>
                <w:bCs/>
                <w:color w:val="auto"/>
              </w:rPr>
              <w:t>Enrollee-centered solutions to issues</w:t>
            </w:r>
            <w:r w:rsidRPr="001958C1">
              <w:rPr>
                <w:rFonts w:ascii="Calibri" w:eastAsia="Calibri" w:hAnsi="Calibri" w:cs="Calibri"/>
                <w:color w:val="auto"/>
              </w:rPr>
              <w:t>: relentlessly striving to implement solutions with the focus on keeping services Enrollee-centered and achieving the goals and outcomes identified for persons served</w:t>
            </w:r>
          </w:p>
          <w:p w14:paraId="53EFD730" w14:textId="7DBFEAD3" w:rsidR="00FE53DB" w:rsidRPr="001958C1" w:rsidRDefault="00FE53DB" w:rsidP="00115298">
            <w:pPr>
              <w:spacing w:after="0"/>
              <w:rPr>
                <w:rFonts w:ascii="Calibri" w:eastAsia="Calibri" w:hAnsi="Calibri" w:cs="Calibri"/>
                <w:color w:val="auto"/>
              </w:rPr>
            </w:pPr>
            <w:r w:rsidRPr="001958C1">
              <w:rPr>
                <w:rFonts w:ascii="Times New Roman" w:eastAsia="Calibri" w:hAnsi="Times New Roman" w:cs="Times New Roman"/>
                <w:i/>
                <w:iCs/>
                <w:color w:val="auto"/>
              </w:rPr>
              <w:t>i</w:t>
            </w:r>
            <w:r w:rsidRPr="001958C1">
              <w:rPr>
                <w:rFonts w:ascii="Calibri" w:eastAsia="Calibri" w:hAnsi="Calibri" w:cs="Calibri"/>
                <w:color w:val="auto"/>
              </w:rPr>
              <w:t>Care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2A4C09EB" w14:textId="5A2EC6C9" w:rsidR="003F0291" w:rsidRPr="001958C1" w:rsidRDefault="004C3FAF" w:rsidP="00141D03">
      <w:pPr>
        <w:spacing w:after="0"/>
        <w:rPr>
          <w:rFonts w:ascii="Calibri" w:hAnsi="Calibri" w:cs="Calibri"/>
          <w:color w:val="auto"/>
        </w:rPr>
      </w:pPr>
      <w:r>
        <w:rPr>
          <w:rFonts w:ascii="Calibri" w:hAnsi="Calibri" w:cs="Calibri"/>
          <w:color w:val="auto"/>
        </w:rPr>
        <w:br w:type="textWrapping" w:clear="all"/>
      </w:r>
    </w:p>
    <w:p w14:paraId="0B1AE235" w14:textId="77777777" w:rsidR="003F0291" w:rsidRDefault="003F0291" w:rsidP="00141D03">
      <w:pPr>
        <w:spacing w:after="0"/>
        <w:rPr>
          <w:rFonts w:ascii="Calibri" w:hAnsi="Calibri" w:cs="Calibri"/>
          <w:color w:val="auto"/>
        </w:rPr>
      </w:pPr>
    </w:p>
    <w:p w14:paraId="1402DA6E" w14:textId="77777777" w:rsidR="00C0613E" w:rsidRPr="00C0613E" w:rsidRDefault="00C0613E" w:rsidP="00C0613E">
      <w:pPr>
        <w:rPr>
          <w:rFonts w:ascii="Calibri" w:hAnsi="Calibri" w:cs="Calibri"/>
        </w:rPr>
      </w:pPr>
    </w:p>
    <w:p w14:paraId="238F081E" w14:textId="01CA63FF" w:rsidR="00C0613E" w:rsidRPr="00C0613E" w:rsidRDefault="00C0613E" w:rsidP="00C0613E">
      <w:pPr>
        <w:tabs>
          <w:tab w:val="left" w:pos="2895"/>
        </w:tabs>
        <w:rPr>
          <w:rFonts w:ascii="Calibri" w:hAnsi="Calibri" w:cs="Calibri"/>
        </w:rPr>
      </w:pPr>
    </w:p>
    <w:sectPr w:rsidR="00C0613E" w:rsidRPr="00C0613E" w:rsidSect="004A72C5">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47A83" w14:textId="77777777" w:rsidR="006A0121" w:rsidRDefault="006A0121" w:rsidP="003F0291">
      <w:pPr>
        <w:spacing w:after="0"/>
      </w:pPr>
      <w:r>
        <w:separator/>
      </w:r>
    </w:p>
  </w:endnote>
  <w:endnote w:type="continuationSeparator" w:id="0">
    <w:p w14:paraId="7F91F051" w14:textId="77777777" w:rsidR="006A0121" w:rsidRDefault="006A0121" w:rsidP="003F0291">
      <w:pPr>
        <w:spacing w:after="0"/>
      </w:pPr>
      <w:r>
        <w:continuationSeparator/>
      </w:r>
    </w:p>
  </w:endnote>
  <w:endnote w:type="continuationNotice" w:id="1">
    <w:p w14:paraId="22DCE03D" w14:textId="77777777" w:rsidR="006A0121" w:rsidRDefault="006A01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5312896"/>
      <w:docPartObj>
        <w:docPartGallery w:val="Page Numbers (Bottom of Page)"/>
        <w:docPartUnique/>
      </w:docPartObj>
    </w:sdtPr>
    <w:sdtEndPr/>
    <w:sdtContent>
      <w:sdt>
        <w:sdtPr>
          <w:id w:val="-1769616900"/>
          <w:docPartObj>
            <w:docPartGallery w:val="Page Numbers (Top of Page)"/>
            <w:docPartUnique/>
          </w:docPartObj>
        </w:sdtPr>
        <w:sdtEndPr/>
        <w:sdtContent>
          <w:p w14:paraId="074D3717" w14:textId="577CD586" w:rsidR="004C3FAF" w:rsidRDefault="0080324A" w:rsidP="00443707">
            <w:pPr>
              <w:pStyle w:val="Footer"/>
              <w:tabs>
                <w:tab w:val="left" w:pos="9270"/>
              </w:tabs>
            </w:pPr>
            <w:r>
              <w:t xml:space="preserve">05/09/2025                                                                               </w:t>
            </w:r>
            <w:r w:rsidR="00443707">
              <w:t xml:space="preserve"> </w:t>
            </w:r>
            <w:r>
              <w:tab/>
            </w:r>
            <w:r>
              <w:tab/>
            </w:r>
            <w:r w:rsidR="004C3FAF">
              <w:t xml:space="preserve">Page </w:t>
            </w:r>
            <w:r w:rsidR="004C3FAF">
              <w:rPr>
                <w:b/>
                <w:bCs/>
                <w:sz w:val="24"/>
                <w:szCs w:val="24"/>
              </w:rPr>
              <w:fldChar w:fldCharType="begin"/>
            </w:r>
            <w:r w:rsidR="004C3FAF">
              <w:rPr>
                <w:b/>
                <w:bCs/>
              </w:rPr>
              <w:instrText xml:space="preserve"> PAGE </w:instrText>
            </w:r>
            <w:r w:rsidR="004C3FAF">
              <w:rPr>
                <w:b/>
                <w:bCs/>
                <w:sz w:val="24"/>
                <w:szCs w:val="24"/>
              </w:rPr>
              <w:fldChar w:fldCharType="separate"/>
            </w:r>
            <w:r w:rsidR="004C3FAF">
              <w:rPr>
                <w:b/>
                <w:bCs/>
                <w:noProof/>
              </w:rPr>
              <w:t>2</w:t>
            </w:r>
            <w:r w:rsidR="004C3FAF">
              <w:rPr>
                <w:b/>
                <w:bCs/>
                <w:sz w:val="24"/>
                <w:szCs w:val="24"/>
              </w:rPr>
              <w:fldChar w:fldCharType="end"/>
            </w:r>
            <w:r w:rsidR="004C3FAF">
              <w:t xml:space="preserve"> of </w:t>
            </w:r>
            <w:r w:rsidR="004C3FAF">
              <w:rPr>
                <w:b/>
                <w:bCs/>
                <w:sz w:val="24"/>
                <w:szCs w:val="24"/>
              </w:rPr>
              <w:fldChar w:fldCharType="begin"/>
            </w:r>
            <w:r w:rsidR="004C3FAF">
              <w:rPr>
                <w:b/>
                <w:bCs/>
              </w:rPr>
              <w:instrText xml:space="preserve"> NUMPAGES  </w:instrText>
            </w:r>
            <w:r w:rsidR="004C3FAF">
              <w:rPr>
                <w:b/>
                <w:bCs/>
                <w:sz w:val="24"/>
                <w:szCs w:val="24"/>
              </w:rPr>
              <w:fldChar w:fldCharType="separate"/>
            </w:r>
            <w:r w:rsidR="004C3FAF">
              <w:rPr>
                <w:b/>
                <w:bCs/>
                <w:noProof/>
              </w:rPr>
              <w:t>2</w:t>
            </w:r>
            <w:r w:rsidR="004C3FAF">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CABC5" w14:textId="77777777" w:rsidR="006A0121" w:rsidRDefault="006A0121" w:rsidP="003F0291">
      <w:pPr>
        <w:spacing w:after="0"/>
      </w:pPr>
      <w:r>
        <w:separator/>
      </w:r>
    </w:p>
  </w:footnote>
  <w:footnote w:type="continuationSeparator" w:id="0">
    <w:p w14:paraId="36A1AC1E" w14:textId="77777777" w:rsidR="006A0121" w:rsidRDefault="006A0121" w:rsidP="003F0291">
      <w:pPr>
        <w:spacing w:after="0"/>
      </w:pPr>
      <w:r>
        <w:continuationSeparator/>
      </w:r>
    </w:p>
  </w:footnote>
  <w:footnote w:type="continuationNotice" w:id="1">
    <w:p w14:paraId="16A35D28" w14:textId="77777777" w:rsidR="006A0121" w:rsidRDefault="006A012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978FC"/>
    <w:multiLevelType w:val="hybridMultilevel"/>
    <w:tmpl w:val="43F6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22545"/>
    <w:multiLevelType w:val="hybridMultilevel"/>
    <w:tmpl w:val="1022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5" w15:restartNumberingAfterBreak="0">
    <w:nsid w:val="239842D0"/>
    <w:multiLevelType w:val="hybridMultilevel"/>
    <w:tmpl w:val="382A0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2783D"/>
    <w:multiLevelType w:val="hybridMultilevel"/>
    <w:tmpl w:val="799E372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8" w15:restartNumberingAfterBreak="0">
    <w:nsid w:val="3EA33EE9"/>
    <w:multiLevelType w:val="hybridMultilevel"/>
    <w:tmpl w:val="86445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4"/>
  </w:num>
  <w:num w:numId="2" w16cid:durableId="605503964">
    <w:abstractNumId w:val="1"/>
  </w:num>
  <w:num w:numId="3" w16cid:durableId="1236353436">
    <w:abstractNumId w:val="7"/>
  </w:num>
  <w:num w:numId="4" w16cid:durableId="1123812281">
    <w:abstractNumId w:val="9"/>
  </w:num>
  <w:num w:numId="5" w16cid:durableId="956106468">
    <w:abstractNumId w:val="0"/>
  </w:num>
  <w:num w:numId="6" w16cid:durableId="852839716">
    <w:abstractNumId w:val="5"/>
  </w:num>
  <w:num w:numId="7" w16cid:durableId="1971011139">
    <w:abstractNumId w:val="8"/>
  </w:num>
  <w:num w:numId="8" w16cid:durableId="373889043">
    <w:abstractNumId w:val="6"/>
  </w:num>
  <w:num w:numId="9" w16cid:durableId="136454663">
    <w:abstractNumId w:val="3"/>
  </w:num>
  <w:num w:numId="10" w16cid:durableId="210462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087E"/>
    <w:rsid w:val="00006812"/>
    <w:rsid w:val="00027B6A"/>
    <w:rsid w:val="0003399A"/>
    <w:rsid w:val="0004187A"/>
    <w:rsid w:val="00042CF1"/>
    <w:rsid w:val="00045073"/>
    <w:rsid w:val="000453C2"/>
    <w:rsid w:val="00055F68"/>
    <w:rsid w:val="00072585"/>
    <w:rsid w:val="0007E746"/>
    <w:rsid w:val="00082F40"/>
    <w:rsid w:val="00083E5A"/>
    <w:rsid w:val="0009342F"/>
    <w:rsid w:val="000938E5"/>
    <w:rsid w:val="000B2A53"/>
    <w:rsid w:val="000D2AD0"/>
    <w:rsid w:val="000E4A7A"/>
    <w:rsid w:val="000E730F"/>
    <w:rsid w:val="000F2904"/>
    <w:rsid w:val="000F56AF"/>
    <w:rsid w:val="001017CF"/>
    <w:rsid w:val="001043B1"/>
    <w:rsid w:val="00113CDD"/>
    <w:rsid w:val="00115298"/>
    <w:rsid w:val="00120EC3"/>
    <w:rsid w:val="00121F1B"/>
    <w:rsid w:val="00121F31"/>
    <w:rsid w:val="00130FF3"/>
    <w:rsid w:val="00136CCF"/>
    <w:rsid w:val="001371C3"/>
    <w:rsid w:val="00141D03"/>
    <w:rsid w:val="001434E8"/>
    <w:rsid w:val="00143C47"/>
    <w:rsid w:val="00145D00"/>
    <w:rsid w:val="001546CD"/>
    <w:rsid w:val="00154F77"/>
    <w:rsid w:val="00161507"/>
    <w:rsid w:val="00171759"/>
    <w:rsid w:val="00171A1C"/>
    <w:rsid w:val="00172F9E"/>
    <w:rsid w:val="0017322A"/>
    <w:rsid w:val="00173D47"/>
    <w:rsid w:val="001768CA"/>
    <w:rsid w:val="00182D3C"/>
    <w:rsid w:val="001958C1"/>
    <w:rsid w:val="00196AE0"/>
    <w:rsid w:val="0019776E"/>
    <w:rsid w:val="00197896"/>
    <w:rsid w:val="00197B39"/>
    <w:rsid w:val="001A2ED6"/>
    <w:rsid w:val="001A4971"/>
    <w:rsid w:val="001B6103"/>
    <w:rsid w:val="001E50D7"/>
    <w:rsid w:val="001F20B9"/>
    <w:rsid w:val="00201A24"/>
    <w:rsid w:val="002022EF"/>
    <w:rsid w:val="00204832"/>
    <w:rsid w:val="00205D70"/>
    <w:rsid w:val="00212127"/>
    <w:rsid w:val="0021691D"/>
    <w:rsid w:val="00223206"/>
    <w:rsid w:val="0022343A"/>
    <w:rsid w:val="00225A61"/>
    <w:rsid w:val="00231711"/>
    <w:rsid w:val="00240D90"/>
    <w:rsid w:val="002532D1"/>
    <w:rsid w:val="00253FF5"/>
    <w:rsid w:val="0025761F"/>
    <w:rsid w:val="002819AA"/>
    <w:rsid w:val="00283056"/>
    <w:rsid w:val="00284338"/>
    <w:rsid w:val="002A1727"/>
    <w:rsid w:val="002B2213"/>
    <w:rsid w:val="002C4B8C"/>
    <w:rsid w:val="002C5240"/>
    <w:rsid w:val="002D3E9C"/>
    <w:rsid w:val="002F161C"/>
    <w:rsid w:val="002F676B"/>
    <w:rsid w:val="002F7D7D"/>
    <w:rsid w:val="00303D6F"/>
    <w:rsid w:val="003075C4"/>
    <w:rsid w:val="00310011"/>
    <w:rsid w:val="00310C62"/>
    <w:rsid w:val="00314A6A"/>
    <w:rsid w:val="0032216E"/>
    <w:rsid w:val="00330726"/>
    <w:rsid w:val="0033179E"/>
    <w:rsid w:val="00332CFB"/>
    <w:rsid w:val="00333308"/>
    <w:rsid w:val="003356B8"/>
    <w:rsid w:val="0034184C"/>
    <w:rsid w:val="00342324"/>
    <w:rsid w:val="00342EC9"/>
    <w:rsid w:val="00361EDE"/>
    <w:rsid w:val="00381C5A"/>
    <w:rsid w:val="00386CDC"/>
    <w:rsid w:val="00392F97"/>
    <w:rsid w:val="003A0BFE"/>
    <w:rsid w:val="003A4FF8"/>
    <w:rsid w:val="003B24FA"/>
    <w:rsid w:val="003D2ACA"/>
    <w:rsid w:val="003E4A29"/>
    <w:rsid w:val="003E4AF0"/>
    <w:rsid w:val="003F0291"/>
    <w:rsid w:val="003F4714"/>
    <w:rsid w:val="00410194"/>
    <w:rsid w:val="00411566"/>
    <w:rsid w:val="0041368C"/>
    <w:rsid w:val="0041710E"/>
    <w:rsid w:val="00423C1D"/>
    <w:rsid w:val="004254D8"/>
    <w:rsid w:val="0043515E"/>
    <w:rsid w:val="00443707"/>
    <w:rsid w:val="004533D5"/>
    <w:rsid w:val="00456F78"/>
    <w:rsid w:val="00461355"/>
    <w:rsid w:val="00474F52"/>
    <w:rsid w:val="004852A7"/>
    <w:rsid w:val="004917C9"/>
    <w:rsid w:val="00495268"/>
    <w:rsid w:val="004A6D88"/>
    <w:rsid w:val="004A72C5"/>
    <w:rsid w:val="004B108E"/>
    <w:rsid w:val="004B42F2"/>
    <w:rsid w:val="004C3FAF"/>
    <w:rsid w:val="004C5D48"/>
    <w:rsid w:val="004C6A08"/>
    <w:rsid w:val="004D078A"/>
    <w:rsid w:val="004D4199"/>
    <w:rsid w:val="004D7D98"/>
    <w:rsid w:val="004E1237"/>
    <w:rsid w:val="004E2BCE"/>
    <w:rsid w:val="004E4206"/>
    <w:rsid w:val="004F016E"/>
    <w:rsid w:val="004F4DD4"/>
    <w:rsid w:val="0052404D"/>
    <w:rsid w:val="00550D3D"/>
    <w:rsid w:val="00560D01"/>
    <w:rsid w:val="00564B73"/>
    <w:rsid w:val="00565C6A"/>
    <w:rsid w:val="005800C9"/>
    <w:rsid w:val="00590B42"/>
    <w:rsid w:val="0059126D"/>
    <w:rsid w:val="00592407"/>
    <w:rsid w:val="00593340"/>
    <w:rsid w:val="00597713"/>
    <w:rsid w:val="005B0563"/>
    <w:rsid w:val="005C2EBE"/>
    <w:rsid w:val="005D0CED"/>
    <w:rsid w:val="005D3543"/>
    <w:rsid w:val="005D5021"/>
    <w:rsid w:val="005E279C"/>
    <w:rsid w:val="005E3CAB"/>
    <w:rsid w:val="005E6AF0"/>
    <w:rsid w:val="005E7231"/>
    <w:rsid w:val="005F1165"/>
    <w:rsid w:val="005F5D60"/>
    <w:rsid w:val="0060315C"/>
    <w:rsid w:val="00610D85"/>
    <w:rsid w:val="00612FAF"/>
    <w:rsid w:val="00626907"/>
    <w:rsid w:val="00631054"/>
    <w:rsid w:val="00631C8F"/>
    <w:rsid w:val="00641014"/>
    <w:rsid w:val="0064199C"/>
    <w:rsid w:val="006446BA"/>
    <w:rsid w:val="00673030"/>
    <w:rsid w:val="00674946"/>
    <w:rsid w:val="00682826"/>
    <w:rsid w:val="00683897"/>
    <w:rsid w:val="00685A91"/>
    <w:rsid w:val="00687702"/>
    <w:rsid w:val="00693975"/>
    <w:rsid w:val="006A0121"/>
    <w:rsid w:val="006B6F1F"/>
    <w:rsid w:val="006D050A"/>
    <w:rsid w:val="006E6257"/>
    <w:rsid w:val="006F20FA"/>
    <w:rsid w:val="00700B19"/>
    <w:rsid w:val="007020D9"/>
    <w:rsid w:val="00703E6C"/>
    <w:rsid w:val="00711ADB"/>
    <w:rsid w:val="00732DF4"/>
    <w:rsid w:val="007343A6"/>
    <w:rsid w:val="007411A5"/>
    <w:rsid w:val="00742CA1"/>
    <w:rsid w:val="00743256"/>
    <w:rsid w:val="007500FA"/>
    <w:rsid w:val="007526CE"/>
    <w:rsid w:val="00753BC2"/>
    <w:rsid w:val="00755B3F"/>
    <w:rsid w:val="00761D12"/>
    <w:rsid w:val="00764F27"/>
    <w:rsid w:val="007654DE"/>
    <w:rsid w:val="007661AC"/>
    <w:rsid w:val="007934A9"/>
    <w:rsid w:val="007A65EB"/>
    <w:rsid w:val="007B2DAC"/>
    <w:rsid w:val="007B5927"/>
    <w:rsid w:val="007C0FE5"/>
    <w:rsid w:val="007C3034"/>
    <w:rsid w:val="007D5BB7"/>
    <w:rsid w:val="007E02AA"/>
    <w:rsid w:val="007E507E"/>
    <w:rsid w:val="007F0BF6"/>
    <w:rsid w:val="008002DA"/>
    <w:rsid w:val="0080324A"/>
    <w:rsid w:val="008046FB"/>
    <w:rsid w:val="00806B05"/>
    <w:rsid w:val="008115AD"/>
    <w:rsid w:val="0081205A"/>
    <w:rsid w:val="00812B58"/>
    <w:rsid w:val="00812B84"/>
    <w:rsid w:val="008176F6"/>
    <w:rsid w:val="00827A4D"/>
    <w:rsid w:val="00833701"/>
    <w:rsid w:val="008353F8"/>
    <w:rsid w:val="008410D8"/>
    <w:rsid w:val="00850175"/>
    <w:rsid w:val="008559CC"/>
    <w:rsid w:val="00856B6D"/>
    <w:rsid w:val="008618D9"/>
    <w:rsid w:val="00867690"/>
    <w:rsid w:val="0087144A"/>
    <w:rsid w:val="00875631"/>
    <w:rsid w:val="00875672"/>
    <w:rsid w:val="00882DF2"/>
    <w:rsid w:val="0089154B"/>
    <w:rsid w:val="008A1C45"/>
    <w:rsid w:val="008B7F5C"/>
    <w:rsid w:val="008C2FDE"/>
    <w:rsid w:val="008D3601"/>
    <w:rsid w:val="008D4648"/>
    <w:rsid w:val="008E5641"/>
    <w:rsid w:val="008E6295"/>
    <w:rsid w:val="008F0583"/>
    <w:rsid w:val="008F1BE6"/>
    <w:rsid w:val="00906827"/>
    <w:rsid w:val="0090763B"/>
    <w:rsid w:val="0091455E"/>
    <w:rsid w:val="00916C4D"/>
    <w:rsid w:val="00917B77"/>
    <w:rsid w:val="009334DA"/>
    <w:rsid w:val="0093394E"/>
    <w:rsid w:val="0094255B"/>
    <w:rsid w:val="0095159D"/>
    <w:rsid w:val="00951912"/>
    <w:rsid w:val="00955E72"/>
    <w:rsid w:val="00962392"/>
    <w:rsid w:val="00964A93"/>
    <w:rsid w:val="00970F3E"/>
    <w:rsid w:val="00972229"/>
    <w:rsid w:val="00972A24"/>
    <w:rsid w:val="00982DCB"/>
    <w:rsid w:val="009849C0"/>
    <w:rsid w:val="009913E4"/>
    <w:rsid w:val="009963D2"/>
    <w:rsid w:val="009A7845"/>
    <w:rsid w:val="009C27AA"/>
    <w:rsid w:val="009C3ADD"/>
    <w:rsid w:val="009D0D89"/>
    <w:rsid w:val="009D0F4D"/>
    <w:rsid w:val="009D1DA9"/>
    <w:rsid w:val="009D3190"/>
    <w:rsid w:val="009D59F1"/>
    <w:rsid w:val="009E12FE"/>
    <w:rsid w:val="009E7709"/>
    <w:rsid w:val="009F3E33"/>
    <w:rsid w:val="00A0547F"/>
    <w:rsid w:val="00A05FBC"/>
    <w:rsid w:val="00A11E81"/>
    <w:rsid w:val="00A1331E"/>
    <w:rsid w:val="00A20FF7"/>
    <w:rsid w:val="00A2399F"/>
    <w:rsid w:val="00A2489E"/>
    <w:rsid w:val="00A25B55"/>
    <w:rsid w:val="00A27D6F"/>
    <w:rsid w:val="00A3373A"/>
    <w:rsid w:val="00A516A0"/>
    <w:rsid w:val="00A64CED"/>
    <w:rsid w:val="00A65092"/>
    <w:rsid w:val="00A7103B"/>
    <w:rsid w:val="00A820B9"/>
    <w:rsid w:val="00A867E8"/>
    <w:rsid w:val="00A931BA"/>
    <w:rsid w:val="00AA335E"/>
    <w:rsid w:val="00AA3727"/>
    <w:rsid w:val="00AB0F8E"/>
    <w:rsid w:val="00AB24A9"/>
    <w:rsid w:val="00AC2AB0"/>
    <w:rsid w:val="00AD56B4"/>
    <w:rsid w:val="00AE73AA"/>
    <w:rsid w:val="00AF3A92"/>
    <w:rsid w:val="00B0064B"/>
    <w:rsid w:val="00B01D0A"/>
    <w:rsid w:val="00B01E1D"/>
    <w:rsid w:val="00B06A95"/>
    <w:rsid w:val="00B06E86"/>
    <w:rsid w:val="00B276F8"/>
    <w:rsid w:val="00B343EE"/>
    <w:rsid w:val="00B34D01"/>
    <w:rsid w:val="00B37A72"/>
    <w:rsid w:val="00B57F9D"/>
    <w:rsid w:val="00B63510"/>
    <w:rsid w:val="00B63A5F"/>
    <w:rsid w:val="00B7057E"/>
    <w:rsid w:val="00B74A3B"/>
    <w:rsid w:val="00B827CA"/>
    <w:rsid w:val="00BA198A"/>
    <w:rsid w:val="00BA47C0"/>
    <w:rsid w:val="00BA57C4"/>
    <w:rsid w:val="00BB17F8"/>
    <w:rsid w:val="00BB31E0"/>
    <w:rsid w:val="00BB3E21"/>
    <w:rsid w:val="00BD27FE"/>
    <w:rsid w:val="00BE3A38"/>
    <w:rsid w:val="00BE5722"/>
    <w:rsid w:val="00BE71EC"/>
    <w:rsid w:val="00BF2634"/>
    <w:rsid w:val="00BF6939"/>
    <w:rsid w:val="00BF72D0"/>
    <w:rsid w:val="00C05506"/>
    <w:rsid w:val="00C0613E"/>
    <w:rsid w:val="00C076DB"/>
    <w:rsid w:val="00C100D9"/>
    <w:rsid w:val="00C10E5E"/>
    <w:rsid w:val="00C1191C"/>
    <w:rsid w:val="00C2695E"/>
    <w:rsid w:val="00C42C23"/>
    <w:rsid w:val="00C50A2F"/>
    <w:rsid w:val="00C52EB0"/>
    <w:rsid w:val="00C610AB"/>
    <w:rsid w:val="00C64298"/>
    <w:rsid w:val="00C6776A"/>
    <w:rsid w:val="00C72EB7"/>
    <w:rsid w:val="00C82E89"/>
    <w:rsid w:val="00C85466"/>
    <w:rsid w:val="00CA4124"/>
    <w:rsid w:val="00CA5427"/>
    <w:rsid w:val="00CB20B8"/>
    <w:rsid w:val="00CD1CCB"/>
    <w:rsid w:val="00CD3959"/>
    <w:rsid w:val="00CE3DDD"/>
    <w:rsid w:val="00CE7F72"/>
    <w:rsid w:val="00CF0C86"/>
    <w:rsid w:val="00D01DCE"/>
    <w:rsid w:val="00D051A6"/>
    <w:rsid w:val="00D17FBB"/>
    <w:rsid w:val="00D30176"/>
    <w:rsid w:val="00D3119B"/>
    <w:rsid w:val="00D37A30"/>
    <w:rsid w:val="00D41BA7"/>
    <w:rsid w:val="00D41E01"/>
    <w:rsid w:val="00D41FE3"/>
    <w:rsid w:val="00D43CEA"/>
    <w:rsid w:val="00D43FA9"/>
    <w:rsid w:val="00D44960"/>
    <w:rsid w:val="00D45378"/>
    <w:rsid w:val="00D45A94"/>
    <w:rsid w:val="00D535C8"/>
    <w:rsid w:val="00D56B92"/>
    <w:rsid w:val="00D57F2C"/>
    <w:rsid w:val="00D7010E"/>
    <w:rsid w:val="00D7317A"/>
    <w:rsid w:val="00D82C86"/>
    <w:rsid w:val="00D8760C"/>
    <w:rsid w:val="00D92568"/>
    <w:rsid w:val="00D96A53"/>
    <w:rsid w:val="00DA2A8F"/>
    <w:rsid w:val="00DB611F"/>
    <w:rsid w:val="00DB6FE2"/>
    <w:rsid w:val="00DB7CAB"/>
    <w:rsid w:val="00DC23A2"/>
    <w:rsid w:val="00DE23C9"/>
    <w:rsid w:val="00DE5B00"/>
    <w:rsid w:val="00DE5B0B"/>
    <w:rsid w:val="00DF390B"/>
    <w:rsid w:val="00E0277E"/>
    <w:rsid w:val="00E036FC"/>
    <w:rsid w:val="00E0487A"/>
    <w:rsid w:val="00E12082"/>
    <w:rsid w:val="00E12CA1"/>
    <w:rsid w:val="00E138E8"/>
    <w:rsid w:val="00E20EA4"/>
    <w:rsid w:val="00E21541"/>
    <w:rsid w:val="00E25328"/>
    <w:rsid w:val="00E3056B"/>
    <w:rsid w:val="00E34B49"/>
    <w:rsid w:val="00E36B65"/>
    <w:rsid w:val="00E428FC"/>
    <w:rsid w:val="00E546FD"/>
    <w:rsid w:val="00E54E76"/>
    <w:rsid w:val="00E63BCE"/>
    <w:rsid w:val="00E670A8"/>
    <w:rsid w:val="00E75B14"/>
    <w:rsid w:val="00E772FD"/>
    <w:rsid w:val="00E77734"/>
    <w:rsid w:val="00E92428"/>
    <w:rsid w:val="00EB5F01"/>
    <w:rsid w:val="00EF4971"/>
    <w:rsid w:val="00EF5CD8"/>
    <w:rsid w:val="00EF6F10"/>
    <w:rsid w:val="00F10919"/>
    <w:rsid w:val="00F20993"/>
    <w:rsid w:val="00F20A3D"/>
    <w:rsid w:val="00F31F0D"/>
    <w:rsid w:val="00F3309B"/>
    <w:rsid w:val="00F366C0"/>
    <w:rsid w:val="00F37702"/>
    <w:rsid w:val="00F4609F"/>
    <w:rsid w:val="00F4708B"/>
    <w:rsid w:val="00F5062D"/>
    <w:rsid w:val="00F51148"/>
    <w:rsid w:val="00F55E16"/>
    <w:rsid w:val="00F641AC"/>
    <w:rsid w:val="00F65F3C"/>
    <w:rsid w:val="00F83864"/>
    <w:rsid w:val="00F91DB2"/>
    <w:rsid w:val="00F950FD"/>
    <w:rsid w:val="00FA3CAD"/>
    <w:rsid w:val="00FE13ED"/>
    <w:rsid w:val="00FE53DB"/>
    <w:rsid w:val="00FE62B7"/>
    <w:rsid w:val="00FF1B53"/>
    <w:rsid w:val="0319C108"/>
    <w:rsid w:val="055F39FF"/>
    <w:rsid w:val="0638B313"/>
    <w:rsid w:val="063CAF95"/>
    <w:rsid w:val="068988FD"/>
    <w:rsid w:val="06F68C99"/>
    <w:rsid w:val="079967F6"/>
    <w:rsid w:val="07B91DA2"/>
    <w:rsid w:val="08B705AA"/>
    <w:rsid w:val="08D86B89"/>
    <w:rsid w:val="09F9E3D6"/>
    <w:rsid w:val="0AA353E0"/>
    <w:rsid w:val="0CD32F06"/>
    <w:rsid w:val="0D739255"/>
    <w:rsid w:val="0E08D15C"/>
    <w:rsid w:val="0EB3E3CB"/>
    <w:rsid w:val="13B5022B"/>
    <w:rsid w:val="168D1F2C"/>
    <w:rsid w:val="187D01F3"/>
    <w:rsid w:val="19FC2F42"/>
    <w:rsid w:val="1A29A960"/>
    <w:rsid w:val="1B483050"/>
    <w:rsid w:val="1B77F18C"/>
    <w:rsid w:val="1C22855A"/>
    <w:rsid w:val="1E0972E6"/>
    <w:rsid w:val="1EF03327"/>
    <w:rsid w:val="1F9F67CD"/>
    <w:rsid w:val="1FB1627A"/>
    <w:rsid w:val="221185A6"/>
    <w:rsid w:val="2216A579"/>
    <w:rsid w:val="246CE9C3"/>
    <w:rsid w:val="296DD47E"/>
    <w:rsid w:val="2A1A33EF"/>
    <w:rsid w:val="2A220128"/>
    <w:rsid w:val="2A8DA43D"/>
    <w:rsid w:val="2AB87975"/>
    <w:rsid w:val="2B6FCB34"/>
    <w:rsid w:val="312262B0"/>
    <w:rsid w:val="312E0C62"/>
    <w:rsid w:val="36487F47"/>
    <w:rsid w:val="3868CCA7"/>
    <w:rsid w:val="38BF592E"/>
    <w:rsid w:val="38EFC5E5"/>
    <w:rsid w:val="3E30417E"/>
    <w:rsid w:val="3E6C2341"/>
    <w:rsid w:val="3F64C8C5"/>
    <w:rsid w:val="405B600B"/>
    <w:rsid w:val="46B266F1"/>
    <w:rsid w:val="4841FD9D"/>
    <w:rsid w:val="494CD8C4"/>
    <w:rsid w:val="4A311163"/>
    <w:rsid w:val="4B22D48E"/>
    <w:rsid w:val="4DE93927"/>
    <w:rsid w:val="4FA6B5A1"/>
    <w:rsid w:val="502DBDB1"/>
    <w:rsid w:val="517CA3BA"/>
    <w:rsid w:val="51F7BD54"/>
    <w:rsid w:val="55060BF4"/>
    <w:rsid w:val="55AB9AC4"/>
    <w:rsid w:val="570D9F17"/>
    <w:rsid w:val="5853C18C"/>
    <w:rsid w:val="5A20811D"/>
    <w:rsid w:val="5BD20170"/>
    <w:rsid w:val="5F2F1EA5"/>
    <w:rsid w:val="5F855A9A"/>
    <w:rsid w:val="5F8CB4B6"/>
    <w:rsid w:val="6038551B"/>
    <w:rsid w:val="60E2A732"/>
    <w:rsid w:val="61B9EF20"/>
    <w:rsid w:val="628320D2"/>
    <w:rsid w:val="6292362B"/>
    <w:rsid w:val="661F7783"/>
    <w:rsid w:val="669E473F"/>
    <w:rsid w:val="69490EDD"/>
    <w:rsid w:val="6B44D46A"/>
    <w:rsid w:val="6B545C60"/>
    <w:rsid w:val="6CE57528"/>
    <w:rsid w:val="6DA91A18"/>
    <w:rsid w:val="6E521F3B"/>
    <w:rsid w:val="6FDA7550"/>
    <w:rsid w:val="703F53AB"/>
    <w:rsid w:val="713BD5C1"/>
    <w:rsid w:val="777908B2"/>
    <w:rsid w:val="7811F970"/>
    <w:rsid w:val="793BB8E7"/>
    <w:rsid w:val="797E9AE2"/>
    <w:rsid w:val="7980CB8F"/>
    <w:rsid w:val="7A70562C"/>
    <w:rsid w:val="7B14FC97"/>
    <w:rsid w:val="7B253725"/>
    <w:rsid w:val="7B8396FE"/>
    <w:rsid w:val="7C3E74B8"/>
    <w:rsid w:val="7CBB7AE2"/>
    <w:rsid w:val="7FF4B6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7BF476"/>
  <w15:chartTrackingRefBased/>
  <w15:docId w15:val="{CE594291-C5F5-4D0C-9945-82B501EC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paragraph" w:customStyle="1" w:styleId="Default">
    <w:name w:val="Default"/>
    <w:rsid w:val="00A2489E"/>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FollowedHyperlink">
    <w:name w:val="FollowedHyperlink"/>
    <w:basedOn w:val="DefaultParagraphFont"/>
    <w:uiPriority w:val="99"/>
    <w:semiHidden/>
    <w:unhideWhenUsed/>
    <w:rsid w:val="00A1331E"/>
    <w:rPr>
      <w:color w:val="96607D" w:themeColor="followedHyperlink"/>
      <w:u w:val="single"/>
    </w:rPr>
  </w:style>
  <w:style w:type="character" w:customStyle="1" w:styleId="normaltextrun">
    <w:name w:val="normaltextrun"/>
    <w:basedOn w:val="DefaultParagraphFont"/>
    <w:rsid w:val="00A11E81"/>
  </w:style>
  <w:style w:type="character" w:customStyle="1" w:styleId="eop">
    <w:name w:val="eop"/>
    <w:basedOn w:val="DefaultParagraphFont"/>
    <w:rsid w:val="00A11E81"/>
  </w:style>
  <w:style w:type="paragraph" w:customStyle="1" w:styleId="paragraph">
    <w:name w:val="paragraph"/>
    <w:basedOn w:val="Normal"/>
    <w:rsid w:val="00083E5A"/>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arehealthplan.org" TargetMode="External"/><Relationship Id="rId18" Type="http://schemas.openxmlformats.org/officeDocument/2006/relationships/hyperlink" Target="http://www.iCarehealthplan.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nclusa.org" TargetMode="External"/><Relationship Id="rId17" Type="http://schemas.openxmlformats.org/officeDocument/2006/relationships/hyperlink" Target="http://www.inclusa.org" TargetMode="External"/><Relationship Id="rId2" Type="http://schemas.openxmlformats.org/officeDocument/2006/relationships/customXml" Target="../customXml/item2.xml"/><Relationship Id="rId16" Type="http://schemas.openxmlformats.org/officeDocument/2006/relationships/hyperlink" Target="http://www.icarehealthpla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s.wisconsin.gov/publications/p01602.pdf" TargetMode="External"/><Relationship Id="rId5" Type="http://schemas.openxmlformats.org/officeDocument/2006/relationships/numbering" Target="numbering.xml"/><Relationship Id="rId15" Type="http://schemas.openxmlformats.org/officeDocument/2006/relationships/hyperlink" Target="http://www.inclusa.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s.wisconsin.gov/publications/p016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Track Document" ma:contentTypeID="0x010100010B022DBA528144AEC585BC7D8CB1A4003449903D8DC7214A9B84BBB2308A6C4D" ma:contentTypeVersion="156" ma:contentTypeDescription="" ma:contentTypeScope="" ma:versionID="d061c706b2cdf38f3f662ad9afc2d25f">
  <xsd:schema xmlns:xsd="http://www.w3.org/2001/XMLSchema" xmlns:xs="http://www.w3.org/2001/XMLSchema" xmlns:p="http://schemas.microsoft.com/office/2006/metadata/properties" xmlns:ns2="99e49fdc-3e08-4d24-b63e-ce1dd830d83d" xmlns:ns3="42e3b667-40fa-48cb-b47f-337c0483b8ae" xmlns:ns4="71f741dd-0cb9-4094-9502-f56b353a5b18" targetNamespace="http://schemas.microsoft.com/office/2006/metadata/properties" ma:root="true" ma:fieldsID="bccd9070cff4b205085b7ac783e33139" ns2:_="" ns3:_="" ns4:_="">
    <xsd:import namespace="99e49fdc-3e08-4d24-b63e-ce1dd830d83d"/>
    <xsd:import namespace="42e3b667-40fa-48cb-b47f-337c0483b8ae"/>
    <xsd:import namespace="71f741dd-0cb9-4094-9502-f56b353a5b18"/>
    <xsd:element name="properties">
      <xsd:complexType>
        <xsd:sequence>
          <xsd:element name="documentManagement">
            <xsd:complexType>
              <xsd:all>
                <xsd:element ref="ns2:DocuTrackAuthor" minOccurs="0"/>
                <xsd:element ref="ns2:DocuTrackCollaborators" minOccurs="0"/>
                <xsd:element ref="ns2:DocuTrackCategories" minOccurs="0"/>
                <xsd:element ref="ns2:DocuTrackDepartment" minOccurs="0"/>
                <xsd:element ref="ns2:DocuTrackDiscussionNotes" minOccurs="0"/>
                <xsd:element ref="ns2:DocuTrackApprovers" minOccurs="0"/>
                <xsd:element ref="ns2:DocuTrackShowOnIntranet" minOccurs="0"/>
                <xsd:element ref="ns2:_dlc_DocIdUrl" minOccurs="0"/>
                <xsd:element ref="ns3:DocuTrackDHSApprovalRequired" minOccurs="0"/>
                <xsd:element ref="ns2:DocuTrackViewers" minOccurs="0"/>
                <xsd:element ref="ns2:DocuTrackStatus" minOccurs="0"/>
                <xsd:element ref="ns2:DocuTrackPublicationDate" minOccurs="0"/>
                <xsd:element ref="ns2:DocuTrackArchiveDate" minOccurs="0"/>
                <xsd:element ref="ns2:DocuTrackExpiresDate" minOccurs="0"/>
                <xsd:element ref="ns2:DocuTrackLearnersStatus" minOccurs="0"/>
                <xsd:element ref="ns2:DocuTrackApproversStatus" minOccurs="0"/>
                <xsd:element ref="ns2:DocuTrackLearners" minOccurs="0"/>
                <xsd:element ref="ns2:DocuTrackDHSApprovalDate" minOccurs="0"/>
                <xsd:element ref="ns2:DocuTrackLearnerAcknowledgementDays" minOccurs="0"/>
                <xsd:element ref="ns4:isMigrated" minOccurs="0"/>
                <xsd:element ref="ns2:DocuTrackCollaboratorsStatus" minOccurs="0"/>
                <xsd:element ref="ns2:_dlc_DocIdPersistId" minOccurs="0"/>
                <xsd:element ref="ns2:_dlc_DocId" minOccurs="0"/>
                <xsd:element ref="ns4:MediaServiceOCR" minOccurs="0"/>
                <xsd:element ref="ns4:MediaServiceGenerationTime" minOccurs="0"/>
                <xsd:element ref="ns4:MediaServiceEventHashCode" minOccurs="0"/>
                <xsd:element ref="ns3:DocuTrackKeyword" minOccurs="0"/>
                <xsd:element ref="ns4:lcf76f155ced4ddcb4097134ff3c332f" minOccurs="0"/>
                <xsd:element ref="ns2: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49fdc-3e08-4d24-b63e-ce1dd830d83d" elementFormDefault="qualified">
    <xsd:import namespace="http://schemas.microsoft.com/office/2006/documentManagement/types"/>
    <xsd:import namespace="http://schemas.microsoft.com/office/infopath/2007/PartnerControls"/>
    <xsd:element name="DocuTrackAuthor" ma:index="1" nillable="true" ma:displayName="DT Author" ma:list="UserInfo" ma:SharePointGroup="0" ma:internalName="DocuTrack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ollaborators" ma:index="2" nillable="true" ma:displayName="DT Collaborators" ma:description="The Collaborator(s), if any, in the DocuTrack process" ma:format="Dropdown" ma:list="UserInfo" ma:SharePointGroup="0" ma:internalName="DocuTrackCollabora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ategories" ma:index="3" nillable="true" ma:displayName="DT Categories" ma:description="Categories documents for filtered display; can be changed at any time" ma:format="Dropdown" ma:internalName="DocuTrackCategories" ma:readOnly="false">
      <xsd:simpleType>
        <xsd:restriction base="dms:Choice">
          <xsd:enumeration value="CM support Handbook"/>
          <xsd:enumeration value="FAQs"/>
          <xsd:enumeration value="Forms"/>
          <xsd:enumeration value="Guidelines"/>
          <xsd:enumeration value="Handbooks and Manuals"/>
          <xsd:enumeration value="Informational Aids"/>
          <xsd:enumeration value="Marketing Materials"/>
          <xsd:enumeration value="Policies"/>
          <xsd:enumeration value="Processes and Procedures"/>
          <xsd:enumeration value="Reports and Plans"/>
          <xsd:enumeration value="Templates"/>
        </xsd:restriction>
      </xsd:simpleType>
    </xsd:element>
    <xsd:element name="DocuTrackDepartment" ma:index="4" nillable="true" ma:displayName="DT Department" ma:description="Unless it has been manually set by the Content Creator, this field is set to the DocuTrack Owner's department during the Sent to Writers Flow" ma:format="Dropdown" ma:internalName="DocuTrackDepartment" ma:readOnly="false">
      <xsd:simpleType>
        <xsd:restriction base="dms:Choice">
          <xsd:enumeration value="Administration"/>
          <xsd:enumeration value="Care Management"/>
          <xsd:enumeration value="Community Resources"/>
          <xsd:enumeration value="Consultants"/>
          <xsd:enumeration value="Finance"/>
          <xsd:enumeration value="Information Technology"/>
          <xsd:enumeration value="Innovation"/>
          <xsd:enumeration value="Legal"/>
          <xsd:enumeration value="Member Experience"/>
          <xsd:enumeration value="Quality Improvement"/>
          <xsd:enumeration value="TLC"/>
          <xsd:enumeration value="Provider Relations"/>
        </xsd:restriction>
      </xsd:simpleType>
    </xsd:element>
    <xsd:element name="DocuTrackDiscussionNotes" ma:index="5" nillable="true" ma:displayName="DT Discussion Notes" ma:description="Freeform discussion about the associated document" ma:internalName="DocuTrackDiscussionNotes" ma:readOnly="false">
      <xsd:simpleType>
        <xsd:restriction base="dms:Note"/>
      </xsd:simpleType>
    </xsd:element>
    <xsd:element name="DocuTrackApprovers" ma:index="6" nillable="true" ma:displayName="DT Approvers" ma:description="Zero or more Approver(s) of the document" ma:format="Dropdown" ma:list="UserInfo" ma:SharePointGroup="0" ma:internalName="DocuTrack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ShowOnIntranet" ma:index="7" nillable="true" ma:displayName="DT Show on Intranet" ma:default="1" ma:description="Only show on the Intranet if this is set to Yes (the default)" ma:internalName="DocuTrackShowOnIntranet" ma:readOnly="false">
      <xsd:simpleType>
        <xsd:restriction base="dms:Boolean"/>
      </xsd:simpleType>
    </xsd:element>
    <xsd:element name="_dlc_DocIdUrl" ma:index="8"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TrackViewers" ma:index="10" nillable="true" ma:displayName="DT Viewers" ma:description="If blank, everyone can view a Published document; To restrict viewing, enter the people or groups that are allowed to view the document" ma:hidden="true" ma:list="UserInfo" ma:SearchPeopleOnly="false" ma:SharePointGroup="0" ma:internalName="DocuTrack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Status" ma:index="12" nillable="true" ma:displayName="DT Status" ma:default="Draft" ma:description="Manages the overall document approval process" ma:format="Dropdown" ma:hidden="true" ma:internalName="DocuTrackStatus" ma:readOnly="false">
      <xsd:simpleType>
        <xsd:restriction base="dms:Choice">
          <xsd:enumeration value="Draft"/>
          <xsd:enumeration value="Writing"/>
          <xsd:enumeration value="Reviewing"/>
          <xsd:enumeration value="Approving"/>
          <xsd:enumeration value="Approved"/>
          <xsd:enumeration value="Collaborating"/>
          <xsd:enumeration value="Published"/>
          <xsd:enumeration value="Expired"/>
          <xsd:enumeration value="Archived"/>
        </xsd:restriction>
      </xsd:simpleType>
    </xsd:element>
    <xsd:element name="DocuTrackPublicationDate" ma:index="14" nillable="true" ma:displayName="DT Publication Date" ma:description="Date that this document was last approved and published as a Major Version" ma:format="DateOnly" ma:hidden="true" ma:internalName="DocuTrackPublicationDate" ma:readOnly="false">
      <xsd:simpleType>
        <xsd:restriction base="dms:DateTime"/>
      </xsd:simpleType>
    </xsd:element>
    <xsd:element name="DocuTrackArchiveDate" ma:index="15" nillable="true" ma:displayName="DT Archive Date" ma:description="Empty until a document is archived; set to Today by the Sent to Archive Flow" ma:format="DateOnly" ma:hidden="true" ma:internalName="DocuTrackArchiveDate" ma:readOnly="false">
      <xsd:simpleType>
        <xsd:restriction base="dms:DateTime"/>
      </xsd:simpleType>
    </xsd:element>
    <xsd:element name="DocuTrackExpiresDate" ma:index="16" nillable="true" ma:displayName="DT Expires Date" ma:description="Identifies the last date that this document should be displayed to the world; if used it is calculated and set by the Set as Approved Flow" ma:format="DateOnly" ma:hidden="true" ma:internalName="DocuTrackExpiresDate" ma:readOnly="false">
      <xsd:simpleType>
        <xsd:restriction base="dms:DateTime"/>
      </xsd:simpleType>
    </xsd:element>
    <xsd:element name="DocuTrackLearnersStatus" ma:index="17" nillable="true" ma:displayName="DT Learners Status" ma:default="Waiting" ma:description="Approval statuses for Learners in the DocuTrack process" ma:format="Dropdown" ma:hidden="true" ma:internalName="DocuTrackLearn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ApproversStatus" ma:index="18" nillable="true" ma:displayName="DT Approvers Status" ma:default="Waiting" ma:description="Approval statuses for Approvers in the DocuTrack process" ma:format="Dropdown" ma:hidden="true" ma:internalName="DocuTrackApprov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Learners" ma:index="19" nillable="true" ma:displayName="DT Learners" ma:description="Zero or more Learner(s) of the document" ma:hidden="true" ma:list="UserInfo" ma:SearchPeopleOnly="false" ma:SharePointGroup="0" ma:internalName="DocuTrackLearn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DHSApprovalDate" ma:index="20" nillable="true" ma:displayName="DT DHS Approval Date" ma:description="Populated by Document Management only" ma:format="DateOnly" ma:hidden="true" ma:internalName="DocuTrackDHSApprovalDate" ma:readOnly="false">
      <xsd:simpleType>
        <xsd:restriction base="dms:DateTime"/>
      </xsd:simpleType>
    </xsd:element>
    <xsd:element name="DocuTrackLearnerAcknowledgementDays" ma:index="21" nillable="true" ma:displayName="DT Learner Acknowledgement Days" ma:default="30" ma:hidden="true" ma:internalName="DocuTrackLearnerAcknowledgementDays" ma:readOnly="false" ma:percentage="FALSE">
      <xsd:simpleType>
        <xsd:restriction base="dms:Number">
          <xsd:maxInclusive value="60"/>
          <xsd:minInclusive value="0"/>
        </xsd:restriction>
      </xsd:simpleType>
    </xsd:element>
    <xsd:element name="DocuTrackCollaboratorsStatus" ma:index="23" nillable="true" ma:displayName="DT Collaborators Status" ma:default="Waiting" ma:description="Approval status for Collaborator(s) in the DocuTrack process" ma:format="Dropdown" ma:hidden="true" ma:internalName="DocuTrackCollaboratorsStatus" ma:readOnly="false">
      <xsd:simpleType>
        <xsd:restriction base="dms:Choice">
          <xsd:enumeration value="Waiting"/>
          <xsd:enumeration value="Upcoming Task"/>
          <xsd:enumeration value="Accepted"/>
          <xsd:enumeration value="Skipped"/>
          <xsd:enumeration value="Declined"/>
        </xsd:restriction>
      </xsd:simpleType>
    </xsd:element>
    <xsd:element name="_dlc_DocIdPersistId" ma:index="24" nillable="true" ma:displayName="Persist ID" ma:description="Keep ID on add." ma:hidden="true" ma:internalName="_dlc_DocIdPersistId" ma:readOnly="false">
      <xsd:simpleType>
        <xsd:restriction base="dms:Boolean"/>
      </xsd:simpleType>
    </xsd:element>
    <xsd:element name="_dlc_DocId" ma:index="29" nillable="true" ma:displayName="Document ID Value" ma:description="The value of the document ID assigned to this item." ma:hidden="true" ma:internalName="_dlc_DocId" ma:readOnly="false">
      <xsd:simpleType>
        <xsd:restriction base="dms:Text"/>
      </xsd:simpleType>
    </xsd:element>
    <xsd:element name="TaxCatchAll" ma:index="37" nillable="true" ma:displayName="Taxonomy Catch All Column" ma:hidden="true" ma:list="{2f3b978f-121b-4c6a-8871-596eac4cc30a}" ma:internalName="TaxCatchAll" ma:readOnly="false" ma:showField="CatchAllData" ma:web="42e3b667-40fa-48cb-b47f-337c0483b8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3b667-40fa-48cb-b47f-337c0483b8ae" elementFormDefault="qualified">
    <xsd:import namespace="http://schemas.microsoft.com/office/2006/documentManagement/types"/>
    <xsd:import namespace="http://schemas.microsoft.com/office/infopath/2007/PartnerControls"/>
    <xsd:element name="DocuTrackDHSApprovalRequired" ma:index="9" nillable="true" ma:displayName="DT DHS Approval Required" ma:default="0" ma:internalName="DocuTrackDHSApprovalRequired" ma:readOnly="false">
      <xsd:simpleType>
        <xsd:restriction base="dms:Boolean"/>
      </xsd:simpleType>
    </xsd:element>
    <xsd:element name="DocuTrackKeyword" ma:index="35" nillable="true" ma:displayName="DT Keyword" ma:format="Dropdown" ma:hidden="true" ma:internalName="DocuTrackKeyword" ma:readOnly="false">
      <xsd:simpleType>
        <xsd:restriction base="dms:Choice">
          <xsd:enumeration value="Colleague Center"/>
          <xsd:enumeration value="Employment"/>
          <xsd:enumeration value="SDS"/>
        </xsd:restriction>
      </xsd:simpleType>
    </xsd:element>
  </xsd:schema>
  <xsd:schema xmlns:xsd="http://www.w3.org/2001/XMLSchema" xmlns:xs="http://www.w3.org/2001/XMLSchema" xmlns:dms="http://schemas.microsoft.com/office/2006/documentManagement/types" xmlns:pc="http://schemas.microsoft.com/office/infopath/2007/PartnerControls" targetNamespace="71f741dd-0cb9-4094-9502-f56b353a5b18" elementFormDefault="qualified">
    <xsd:import namespace="http://schemas.microsoft.com/office/2006/documentManagement/types"/>
    <xsd:import namespace="http://schemas.microsoft.com/office/infopath/2007/PartnerControls"/>
    <xsd:element name="isMigrated" ma:index="22" nillable="true" ma:displayName="isMigrated" ma:default="0" ma:format="Dropdown" ma:hidden="true" ma:internalName="isMigrated" ma:readOnly="false">
      <xsd:simpleType>
        <xsd:restriction base="dms:Boolean"/>
      </xsd:simpleType>
    </xsd:element>
    <xsd:element name="MediaServiceOCR" ma:index="32" nillable="true" ma:displayName="Extracted Text" ma:hidden="true" ma:internalName="MediaServiceOCR" ma:readOnly="true">
      <xsd:simpleType>
        <xsd:restriction base="dms:Note"/>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190c8d64-a9f5-4c47-a937-193a662e3537"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TrackCollaboratorsStatus xmlns="99e49fdc-3e08-4d24-b63e-ce1dd830d83d">Waiting</DocuTrackCollaboratorsStatus>
    <DocuTrackAuthor xmlns="99e49fdc-3e08-4d24-b63e-ce1dd830d83d">
      <UserInfo>
        <DisplayName>Kelly Miller</DisplayName>
        <AccountId>146</AccountId>
        <AccountType/>
      </UserInfo>
    </DocuTrackAuthor>
    <DocuTrackDiscussionNotes xmlns="99e49fdc-3e08-4d24-b63e-ce1dd830d83d" xsi:nil="true"/>
    <_dlc_DocIdPersistId xmlns="99e49fdc-3e08-4d24-b63e-ce1dd830d83d" xsi:nil="true"/>
    <DocuTrackDepartment xmlns="99e49fdc-3e08-4d24-b63e-ce1dd830d83d">Provider Relations</DocuTrackDepartment>
    <DocuTrackStatus xmlns="99e49fdc-3e08-4d24-b63e-ce1dd830d83d">Collaborating</DocuTrackStatus>
    <DocuTrackArchiveDate xmlns="99e49fdc-3e08-4d24-b63e-ce1dd830d83d" xsi:nil="true"/>
    <lcf76f155ced4ddcb4097134ff3c332f xmlns="71f741dd-0cb9-4094-9502-f56b353a5b18">
      <Terms xmlns="http://schemas.microsoft.com/office/infopath/2007/PartnerControls"/>
    </lcf76f155ced4ddcb4097134ff3c332f>
    <DocuTrackCategories xmlns="99e49fdc-3e08-4d24-b63e-ce1dd830d83d">Processes and Procedures</DocuTrackCategories>
    <DocuTrackPublicationDate xmlns="99e49fdc-3e08-4d24-b63e-ce1dd830d83d">2025-05-09T05:00:00+00:00</DocuTrackPublicationDate>
    <TaxCatchAll xmlns="99e49fdc-3e08-4d24-b63e-ce1dd830d83d" xsi:nil="true"/>
    <DocuTrackDHSApprovalDate xmlns="99e49fdc-3e08-4d24-b63e-ce1dd830d83d" xsi:nil="true"/>
    <DocuTrackDHSApprovalRequired xmlns="42e3b667-40fa-48cb-b47f-337c0483b8ae">false</DocuTrackDHSApprovalRequired>
    <DocuTrackLearnerAcknowledgementDays xmlns="99e49fdc-3e08-4d24-b63e-ce1dd830d83d">30</DocuTrackLearnerAcknowledgementDays>
    <DocuTrackLearnersStatus xmlns="99e49fdc-3e08-4d24-b63e-ce1dd830d83d" xsi:nil="true"/>
    <DocuTrackShowOnIntranet xmlns="99e49fdc-3e08-4d24-b63e-ce1dd830d83d">true</DocuTrackShowOnIntranet>
    <_dlc_DocId xmlns="99e49fdc-3e08-4d24-b63e-ce1dd830d83d">DOCUTRACK-1246408263-3712</_dlc_DocId>
    <isMigrated xmlns="71f741dd-0cb9-4094-9502-f56b353a5b18">false</isMigrated>
    <DocuTrackKeyword xmlns="42e3b667-40fa-48cb-b47f-337c0483b8ae" xsi:nil="true"/>
    <DocuTrackCollaborators xmlns="99e49fdc-3e08-4d24-b63e-ce1dd830d83d">
      <UserInfo>
        <DisplayName>i:0#.f|membership|karla.lubinski@inclusa.org,#i:0#.f|membership|karla.lubinski@inclusa.org,#Karla.Lubinski@inclusa.org,#Karla.Lubinski@inclusa.org,#Karla Lubinski,#,#Provider Relations,#Associate Director, Network Operations</DisplayName>
        <AccountId>127</AccountId>
        <AccountType/>
      </UserInfo>
    </DocuTrackCollaborators>
    <DocuTrackLearners xmlns="99e49fdc-3e08-4d24-b63e-ce1dd830d83d">
      <UserInfo>
        <DisplayName/>
        <AccountId xsi:nil="true"/>
        <AccountType/>
      </UserInfo>
    </DocuTrackLearners>
    <DocuTrackApprovers xmlns="99e49fdc-3e08-4d24-b63e-ce1dd830d83d">
      <UserInfo>
        <DisplayName/>
        <AccountId xsi:nil="true"/>
        <AccountType/>
      </UserInfo>
    </DocuTrackApprovers>
    <_dlc_DocIdUrl xmlns="99e49fdc-3e08-4d24-b63e-ce1dd830d83d">
      <Url>https://cccw.sharepoint.com/sites/DocuTrack/_layouts/15/DocIdRedir.aspx?ID=DOCUTRACK-1246408263-3712</Url>
      <Description>DOCUTRACK-1246408263-3712</Description>
    </_dlc_DocIdUrl>
    <DocuTrackViewers xmlns="99e49fdc-3e08-4d24-b63e-ce1dd830d83d">
      <UserInfo>
        <DisplayName/>
        <AccountId xsi:nil="true"/>
        <AccountType/>
      </UserInfo>
    </DocuTrackViewers>
    <DocuTrackExpiresDate xmlns="99e49fdc-3e08-4d24-b63e-ce1dd830d83d">2026-05-09T05:00:00+00:00</DocuTrackExpiresDate>
    <DocuTrackApproversStatus xmlns="99e49fdc-3e08-4d24-b63e-ce1dd830d83d">Upcoming Task</DocuTrackApproversStatus>
  </documentManagement>
</p:properties>
</file>

<file path=customXml/itemProps1.xml><?xml version="1.0" encoding="utf-8"?>
<ds:datastoreItem xmlns:ds="http://schemas.openxmlformats.org/officeDocument/2006/customXml" ds:itemID="{5C099653-1139-4294-AE11-2CE4385F74AF}">
  <ds:schemaRefs>
    <ds:schemaRef ds:uri="http://schemas.microsoft.com/sharepoint/v3/contenttype/forms"/>
  </ds:schemaRefs>
</ds:datastoreItem>
</file>

<file path=customXml/itemProps2.xml><?xml version="1.0" encoding="utf-8"?>
<ds:datastoreItem xmlns:ds="http://schemas.openxmlformats.org/officeDocument/2006/customXml" ds:itemID="{6618618F-2DDD-49D3-A0D6-A482F8A0B8C3}">
  <ds:schemaRefs>
    <ds:schemaRef ds:uri="http://schemas.microsoft.com/sharepoint/events"/>
  </ds:schemaRefs>
</ds:datastoreItem>
</file>

<file path=customXml/itemProps3.xml><?xml version="1.0" encoding="utf-8"?>
<ds:datastoreItem xmlns:ds="http://schemas.openxmlformats.org/officeDocument/2006/customXml" ds:itemID="{AED7B39D-88A1-4229-906D-969441A92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49fdc-3e08-4d24-b63e-ce1dd830d83d"/>
    <ds:schemaRef ds:uri="42e3b667-40fa-48cb-b47f-337c0483b8ae"/>
    <ds:schemaRef ds:uri="71f741dd-0cb9-4094-9502-f56b353a5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0AA6E-EECE-4DCE-93AF-0E8504D8D5F6}">
  <ds:schemaRefs>
    <ds:schemaRef ds:uri="71f741dd-0cb9-4094-9502-f56b353a5b18"/>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terms/"/>
    <ds:schemaRef ds:uri="42e3b667-40fa-48cb-b47f-337c0483b8ae"/>
    <ds:schemaRef ds:uri="99e49fdc-3e08-4d24-b63e-ce1dd830d83d"/>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2906</Words>
  <Characters>16566</Characters>
  <Application>Microsoft Office Word</Application>
  <DocSecurity>0</DocSecurity>
  <Lines>138</Lines>
  <Paragraphs>38</Paragraphs>
  <ScaleCrop>false</ScaleCrop>
  <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Kron</dc:creator>
  <cp:keywords/>
  <dc:description/>
  <cp:lastModifiedBy>Karla Lubinski</cp:lastModifiedBy>
  <cp:revision>2</cp:revision>
  <dcterms:created xsi:type="dcterms:W3CDTF">2025-05-14T20:51:00Z</dcterms:created>
  <dcterms:modified xsi:type="dcterms:W3CDTF">2025-05-14T20:51:00Z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0x010100010B022DBA528144AEC585BC7D8CB1A4003449903D8DC7214A9B84BBB2308A6C4D</vt:lpwstr>
  </property>
  <property fmtid="{D5CDD505-2E9C-101B-9397-08002B2CF9AE}" pid="3" name="MSIP_Label_e2b6c078-73cb-4371-8a5b-e9fc18accbf8_Enabled">
    <vt:lpwstr>true</vt:lpwstr>
  </property>
  <property fmtid="{D5CDD505-2E9C-101B-9397-08002B2CF9AE}" pid="4" name="MSIP_Label_e2b6c078-73cb-4371-8a5b-e9fc18accbf8_SetDate">
    <vt:lpwstr>2024-07-08T17:48:32Z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10000b2c-ef30-4b2f-ac60-6b17ab6a2c8e</vt:lpwstr>
  </property>
  <property fmtid="{D5CDD505-2E9C-101B-9397-08002B2CF9AE}" pid="9" name="MSIP_Label_e2b6c078-73cb-4371-8a5b-e9fc18accbf8_ContentBits">
    <vt:lpwstr>0</vt:lpwstr>
  </property>
  <property fmtid="{D5CDD505-2E9C-101B-9397-08002B2CF9AE}" pid="10" name="DocuTrackReviewInterval">
    <vt:r8>12</vt:r8>
  </property>
  <property fmtid="{D5CDD505-2E9C-101B-9397-08002B2CF9AE}" pid="11" name="DocuTrackWarningPeriod">
    <vt:r8>3</vt:r8>
  </property>
  <property fmtid="{D5CDD505-2E9C-101B-9397-08002B2CF9AE}" pid="12" name="_dlc_DocIdItemGuid">
    <vt:lpwstr>e7b125b1-5737-4d09-b7e9-f561018d9b8e</vt:lpwstr>
  </property>
  <property fmtid="{D5CDD505-2E9C-101B-9397-08002B2CF9AE}" pid="13" name="MediaServiceImageTags">
    <vt:lpwstr/>
  </property>
</Properties>
</file>