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1B12" w14:textId="2222E1A0" w:rsidR="00F70A5E" w:rsidRPr="00ED0142" w:rsidRDefault="00F70A5E" w:rsidP="001F1130">
      <w:pPr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ED0142">
        <w:rPr>
          <w:rFonts w:asciiTheme="minorHAnsi" w:hAnsiTheme="minorHAnsi" w:cstheme="minorHAnsi"/>
          <w:b/>
          <w:bCs/>
          <w:sz w:val="28"/>
          <w:szCs w:val="28"/>
        </w:rPr>
        <w:t>Provider SOD (Statement of Deficiency) Quick Guide</w:t>
      </w:r>
      <w:r w:rsidRPr="00ED0142">
        <w:rPr>
          <w:rFonts w:asciiTheme="minorHAnsi" w:hAnsiTheme="minorHAnsi" w:cstheme="minorHAnsi"/>
          <w:sz w:val="28"/>
          <w:szCs w:val="28"/>
        </w:rPr>
        <w:t> </w:t>
      </w:r>
    </w:p>
    <w:p w14:paraId="6F40C792" w14:textId="77777777" w:rsidR="00047890" w:rsidRPr="00ED0142" w:rsidRDefault="002D4F3F" w:rsidP="001F1130">
      <w:pPr>
        <w:spacing w:line="240" w:lineRule="auto"/>
        <w:rPr>
          <w:rFonts w:asciiTheme="minorHAnsi" w:hAnsiTheme="minorHAnsi" w:cstheme="minorHAnsi"/>
        </w:rPr>
      </w:pPr>
      <w:r w:rsidRPr="00ED0142">
        <w:rPr>
          <w:rFonts w:asciiTheme="minorHAnsi" w:hAnsiTheme="minorHAnsi" w:cstheme="minorHAnsi"/>
        </w:rPr>
        <w:t>Always adhere to your employer’s policy/procedures to ensure you are following regulatory requirements.</w:t>
      </w:r>
    </w:p>
    <w:p w14:paraId="5BCCD92E" w14:textId="697ECFA3" w:rsidR="00453068" w:rsidRPr="00ED0142" w:rsidRDefault="00453068" w:rsidP="00B623A4">
      <w:pPr>
        <w:pStyle w:val="ListParagraph"/>
        <w:spacing w:line="240" w:lineRule="auto"/>
        <w:ind w:left="773"/>
        <w:rPr>
          <w:rFonts w:asciiTheme="minorHAnsi" w:hAnsiTheme="minorHAnsi" w:cstheme="minorHAnsi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047890" w:rsidRPr="00ED0142" w14:paraId="73E36C79" w14:textId="77777777" w:rsidTr="00842329">
        <w:tc>
          <w:tcPr>
            <w:tcW w:w="10975" w:type="dxa"/>
            <w:shd w:val="clear" w:color="auto" w:fill="4BACC6" w:themeFill="accent5"/>
          </w:tcPr>
          <w:p w14:paraId="566B77E5" w14:textId="1D2BA12A" w:rsidR="00047890" w:rsidRPr="00ED0142" w:rsidRDefault="00047890" w:rsidP="001F1130">
            <w:p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REVIEW THE SOD &amp; ENFORCEMENT LETTER</w:t>
            </w:r>
            <w:r w:rsidRPr="00ED0142">
              <w:rPr>
                <w:rFonts w:asciiTheme="minorHAnsi" w:hAnsiTheme="minorHAnsi" w:cstheme="minorHAnsi"/>
                <w:color w:val="FFFFFF" w:themeColor="background1"/>
              </w:rPr>
              <w:t> </w:t>
            </w:r>
          </w:p>
        </w:tc>
      </w:tr>
      <w:tr w:rsidR="00047890" w:rsidRPr="00ED0142" w14:paraId="095323C1" w14:textId="77777777" w:rsidTr="00842329">
        <w:tc>
          <w:tcPr>
            <w:tcW w:w="10975" w:type="dxa"/>
          </w:tcPr>
          <w:p w14:paraId="647A1C6C" w14:textId="77777777" w:rsidR="00047890" w:rsidRPr="00ED0142" w:rsidRDefault="00047890" w:rsidP="00B12EA2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Review all cited deficiencies and regulatory references </w:t>
            </w:r>
          </w:p>
          <w:p w14:paraId="3BA153DF" w14:textId="5340F897" w:rsidR="00047890" w:rsidRPr="00ED0142" w:rsidRDefault="00047890" w:rsidP="00B12EA2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Identify any special orders (restrictions on admission,</w:t>
            </w:r>
            <w:r w:rsidR="00275EAB" w:rsidRPr="00ED0142">
              <w:rPr>
                <w:rFonts w:asciiTheme="minorHAnsi" w:hAnsiTheme="minorHAnsi" w:cstheme="minorHAnsi"/>
              </w:rPr>
              <w:t xml:space="preserve"> </w:t>
            </w:r>
            <w:r w:rsidRPr="00ED0142">
              <w:rPr>
                <w:rFonts w:asciiTheme="minorHAnsi" w:hAnsiTheme="minorHAnsi" w:cstheme="minorHAnsi"/>
              </w:rPr>
              <w:t>requirements for posting,</w:t>
            </w:r>
            <w:r w:rsidR="00275EAB" w:rsidRPr="00ED0142">
              <w:rPr>
                <w:rFonts w:asciiTheme="minorHAnsi" w:hAnsiTheme="minorHAnsi" w:cstheme="minorHAnsi"/>
              </w:rPr>
              <w:t xml:space="preserve"> f</w:t>
            </w:r>
            <w:r w:rsidRPr="00ED0142">
              <w:rPr>
                <w:rFonts w:asciiTheme="minorHAnsi" w:hAnsiTheme="minorHAnsi" w:cstheme="minorHAnsi"/>
              </w:rPr>
              <w:t>ines, </w:t>
            </w:r>
            <w:r w:rsidR="00482300" w:rsidRPr="00ED0142">
              <w:rPr>
                <w:rFonts w:asciiTheme="minorHAnsi" w:hAnsiTheme="minorHAnsi" w:cstheme="minorHAnsi"/>
              </w:rPr>
              <w:t>consultant,</w:t>
            </w:r>
            <w:r w:rsidRPr="00ED0142">
              <w:rPr>
                <w:rFonts w:asciiTheme="minorHAnsi" w:hAnsiTheme="minorHAnsi" w:cstheme="minorHAnsi"/>
              </w:rPr>
              <w:t> or revocation) </w:t>
            </w:r>
          </w:p>
          <w:p w14:paraId="371B566C" w14:textId="253E43E9" w:rsidR="00047890" w:rsidRPr="00ED0142" w:rsidRDefault="00047890" w:rsidP="00B12EA2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Note all critical deadlines (</w:t>
            </w:r>
            <w:r w:rsidR="00526E98" w:rsidRPr="00ED0142">
              <w:rPr>
                <w:rFonts w:asciiTheme="minorHAnsi" w:hAnsiTheme="minorHAnsi" w:cstheme="minorHAnsi"/>
              </w:rPr>
              <w:t>A</w:t>
            </w:r>
            <w:r w:rsidRPr="00ED0142">
              <w:rPr>
                <w:rFonts w:asciiTheme="minorHAnsi" w:hAnsiTheme="minorHAnsi" w:cstheme="minorHAnsi"/>
              </w:rPr>
              <w:t xml:space="preserve">ppeals, Plan of Correction, </w:t>
            </w:r>
            <w:r w:rsidR="00526E98" w:rsidRPr="00ED0142">
              <w:rPr>
                <w:rFonts w:asciiTheme="minorHAnsi" w:hAnsiTheme="minorHAnsi" w:cstheme="minorHAnsi"/>
              </w:rPr>
              <w:t>C</w:t>
            </w:r>
            <w:r w:rsidRPr="00ED0142">
              <w:rPr>
                <w:rFonts w:asciiTheme="minorHAnsi" w:hAnsiTheme="minorHAnsi" w:cstheme="minorHAnsi"/>
              </w:rPr>
              <w:t>ompliance) </w:t>
            </w:r>
          </w:p>
          <w:p w14:paraId="2ECF40DB" w14:textId="77777777" w:rsidR="00047890" w:rsidRPr="00ED0142" w:rsidRDefault="00047890" w:rsidP="00B12EA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Identify affected residents/tenants (resident number/key)  </w:t>
            </w:r>
          </w:p>
          <w:p w14:paraId="76C54774" w14:textId="66FE6339" w:rsidR="00047890" w:rsidRPr="00ED0142" w:rsidRDefault="00047890" w:rsidP="00B12EA2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Document known or anticipated corrective/prevention strategies </w:t>
            </w:r>
          </w:p>
        </w:tc>
      </w:tr>
    </w:tbl>
    <w:p w14:paraId="3E70B945" w14:textId="01A531C9" w:rsidR="002D4F3F" w:rsidRPr="00ED0142" w:rsidRDefault="002D4F3F" w:rsidP="001F1130">
      <w:pPr>
        <w:spacing w:line="240" w:lineRule="auto"/>
        <w:rPr>
          <w:rFonts w:asciiTheme="minorHAnsi" w:hAnsiTheme="minorHAnsi" w:cstheme="minorHAnsi"/>
          <w:b/>
          <w:bCs/>
          <w:color w:val="FFFFFF" w:themeColor="background1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047890" w:rsidRPr="00ED0142" w14:paraId="4A604684" w14:textId="77777777" w:rsidTr="00842329">
        <w:tc>
          <w:tcPr>
            <w:tcW w:w="10975" w:type="dxa"/>
            <w:shd w:val="clear" w:color="auto" w:fill="4BACC6" w:themeFill="accent5"/>
          </w:tcPr>
          <w:p w14:paraId="747868FA" w14:textId="5A932A9B" w:rsidR="00047890" w:rsidRPr="00ED0142" w:rsidRDefault="00047890" w:rsidP="001F1130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PREPARE &amp; COMMUNICATE WITH </w:t>
            </w:r>
            <w:r w:rsidRPr="0067513D">
              <w:rPr>
                <w:rFonts w:ascii="Times New Roman" w:hAnsi="Times New Roman"/>
                <w:b/>
                <w:bCs/>
                <w:i/>
                <w:iCs/>
                <w:color w:val="FFFFFF" w:themeColor="background1"/>
              </w:rPr>
              <w:t>i</w:t>
            </w:r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Care/Inclusa PROVIDER QUALITY</w:t>
            </w:r>
            <w:r w:rsidRPr="00ED0142">
              <w:rPr>
                <w:rFonts w:asciiTheme="minorHAnsi" w:hAnsiTheme="minorHAnsi" w:cstheme="minorHAnsi"/>
                <w:color w:val="FFFFFF" w:themeColor="background1"/>
              </w:rPr>
              <w:t> </w:t>
            </w:r>
          </w:p>
        </w:tc>
      </w:tr>
      <w:tr w:rsidR="00047890" w:rsidRPr="00ED0142" w14:paraId="00EBB387" w14:textId="77777777" w:rsidTr="00842329">
        <w:tc>
          <w:tcPr>
            <w:tcW w:w="10975" w:type="dxa"/>
          </w:tcPr>
          <w:p w14:paraId="075AEEC0" w14:textId="62987A24" w:rsidR="00047890" w:rsidRPr="00ED0142" w:rsidRDefault="00047890" w:rsidP="00B12EA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Member name and resident number (from provider identifier key) </w:t>
            </w:r>
          </w:p>
          <w:p w14:paraId="46860375" w14:textId="77777777" w:rsidR="00047890" w:rsidRPr="00ED0142" w:rsidRDefault="00047890" w:rsidP="00B12EA2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Appeal decision and deadlines </w:t>
            </w:r>
          </w:p>
          <w:p w14:paraId="1E3F72D4" w14:textId="00DA4F2F" w:rsidR="00047890" w:rsidRPr="00ED0142" w:rsidRDefault="00047890" w:rsidP="00B12EA2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Corrective actions (retraining, investigation, </w:t>
            </w:r>
            <w:r w:rsidR="00482300" w:rsidRPr="00ED0142">
              <w:rPr>
                <w:rFonts w:asciiTheme="minorHAnsi" w:hAnsiTheme="minorHAnsi" w:cstheme="minorHAnsi"/>
              </w:rPr>
              <w:t>policy,</w:t>
            </w:r>
            <w:r w:rsidRPr="00ED0142">
              <w:rPr>
                <w:rFonts w:asciiTheme="minorHAnsi" w:hAnsiTheme="minorHAnsi" w:cstheme="minorHAnsi"/>
              </w:rPr>
              <w:t> or staffing changes) </w:t>
            </w:r>
          </w:p>
          <w:p w14:paraId="0324E1E5" w14:textId="77777777" w:rsidR="00047890" w:rsidRPr="00ED0142" w:rsidRDefault="00047890" w:rsidP="00B12EA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Plans for prevention and sustained compliance </w:t>
            </w:r>
          </w:p>
          <w:p w14:paraId="6A7E0DFE" w14:textId="1F87FB5A" w:rsidR="00047890" w:rsidRPr="00ED0142" w:rsidRDefault="00047890" w:rsidP="00B12EA2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Barriers to compliance or support needs </w:t>
            </w:r>
          </w:p>
        </w:tc>
      </w:tr>
    </w:tbl>
    <w:p w14:paraId="2748A42F" w14:textId="2F955FA4" w:rsidR="002D4F3F" w:rsidRPr="00ED0142" w:rsidRDefault="002D4F3F" w:rsidP="001F1130">
      <w:pPr>
        <w:spacing w:line="240" w:lineRule="auto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047890" w:rsidRPr="00ED0142" w14:paraId="4841991F" w14:textId="77777777" w:rsidTr="00842329">
        <w:tc>
          <w:tcPr>
            <w:tcW w:w="11065" w:type="dxa"/>
            <w:shd w:val="clear" w:color="auto" w:fill="4BACC6" w:themeFill="accent5"/>
          </w:tcPr>
          <w:p w14:paraId="715AECF6" w14:textId="5BD994E5" w:rsidR="00047890" w:rsidRPr="00ED0142" w:rsidRDefault="00047890" w:rsidP="001F1130">
            <w:p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VERIFICATION &amp; FOLLOW-UP</w:t>
            </w:r>
            <w:r w:rsidRPr="00ED0142">
              <w:rPr>
                <w:rFonts w:asciiTheme="minorHAnsi" w:hAnsiTheme="minorHAnsi" w:cstheme="minorHAnsi"/>
                <w:color w:val="FFFFFF" w:themeColor="background1"/>
              </w:rPr>
              <w:t> </w:t>
            </w:r>
          </w:p>
        </w:tc>
      </w:tr>
      <w:tr w:rsidR="00047890" w:rsidRPr="00ED0142" w14:paraId="58014F08" w14:textId="77777777" w:rsidTr="00842329">
        <w:tc>
          <w:tcPr>
            <w:tcW w:w="11065" w:type="dxa"/>
          </w:tcPr>
          <w:p w14:paraId="0E332711" w14:textId="1DBF1F61" w:rsidR="00047890" w:rsidRPr="00ED0142" w:rsidRDefault="00047890" w:rsidP="00B12EA2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Submit evidence showing corrections are complete </w:t>
            </w:r>
          </w:p>
          <w:p w14:paraId="5B6E8014" w14:textId="77777777" w:rsidR="00047890" w:rsidRPr="00ED0142" w:rsidRDefault="00047890" w:rsidP="00B12EA2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Remain responsive to</w:t>
            </w:r>
            <w:r w:rsidRPr="00BC1BB4">
              <w:rPr>
                <w:rFonts w:ascii="Times New Roman" w:hAnsi="Times New Roman"/>
              </w:rPr>
              <w:t xml:space="preserve"> </w:t>
            </w:r>
            <w:r w:rsidRPr="00BC1BB4">
              <w:rPr>
                <w:rFonts w:ascii="Times New Roman" w:hAnsi="Times New Roman"/>
                <w:i/>
                <w:iCs/>
              </w:rPr>
              <w:t>i</w:t>
            </w:r>
            <w:r w:rsidRPr="00ED0142">
              <w:rPr>
                <w:rFonts w:asciiTheme="minorHAnsi" w:hAnsiTheme="minorHAnsi" w:cstheme="minorHAnsi"/>
              </w:rPr>
              <w:t>Care/Inclusa follow-up </w:t>
            </w:r>
          </w:p>
          <w:p w14:paraId="3934755A" w14:textId="77777777" w:rsidR="00047890" w:rsidRPr="00ED0142" w:rsidRDefault="00047890" w:rsidP="00B12EA2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DQA may conduct a revisit or issue a compliance letter </w:t>
            </w:r>
          </w:p>
          <w:p w14:paraId="2C86E1BA" w14:textId="77777777" w:rsidR="00047890" w:rsidRPr="00ED0142" w:rsidRDefault="00047890" w:rsidP="00B12EA2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Special orders may be lifted once compliance is confirmed  </w:t>
            </w:r>
          </w:p>
          <w:p w14:paraId="4D8E62DA" w14:textId="77777777" w:rsidR="00047890" w:rsidRPr="00ED0142" w:rsidRDefault="00047890" w:rsidP="00B12EA2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Continue monitoring to ensure sustained compliance </w:t>
            </w:r>
          </w:p>
          <w:p w14:paraId="179C0891" w14:textId="37FD5A36" w:rsidR="00047890" w:rsidRPr="00ED0142" w:rsidRDefault="00275EAB" w:rsidP="00B12EA2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695AB6">
              <w:rPr>
                <w:rFonts w:ascii="Times New Roman" w:hAnsi="Times New Roman"/>
                <w:i/>
                <w:iCs/>
              </w:rPr>
              <w:t>i</w:t>
            </w:r>
            <w:r w:rsidRPr="00ED0142">
              <w:rPr>
                <w:rFonts w:asciiTheme="minorHAnsi" w:hAnsiTheme="minorHAnsi" w:cstheme="minorHAnsi"/>
              </w:rPr>
              <w:t xml:space="preserve">Care/Inclusa’s </w:t>
            </w:r>
            <w:r w:rsidR="00047890" w:rsidRPr="00ED0142">
              <w:rPr>
                <w:rFonts w:asciiTheme="minorHAnsi" w:hAnsiTheme="minorHAnsi" w:cstheme="minorHAnsi"/>
              </w:rPr>
              <w:t>Provider Quality may continue outreach as needed </w:t>
            </w:r>
          </w:p>
        </w:tc>
      </w:tr>
    </w:tbl>
    <w:p w14:paraId="3625AB4F" w14:textId="77777777" w:rsidR="002D4F3F" w:rsidRPr="00ED0142" w:rsidRDefault="002D4F3F" w:rsidP="001F1130">
      <w:pPr>
        <w:spacing w:line="240" w:lineRule="auto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842329" w:rsidRPr="00ED0142" w14:paraId="68B8D1FF" w14:textId="77777777" w:rsidTr="00D577BF">
        <w:tc>
          <w:tcPr>
            <w:tcW w:w="11065" w:type="dxa"/>
            <w:shd w:val="clear" w:color="auto" w:fill="4BACC6" w:themeFill="accent5"/>
          </w:tcPr>
          <w:p w14:paraId="4FAE31C9" w14:textId="3EEF1D37" w:rsidR="00842329" w:rsidRPr="00ED0142" w:rsidRDefault="00B623A4" w:rsidP="00D577BF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HOW DOES </w:t>
            </w:r>
            <w:r w:rsidRPr="00433ABC">
              <w:rPr>
                <w:rFonts w:ascii="Times New Roman" w:hAnsi="Times New Roman"/>
                <w:b/>
                <w:bCs/>
                <w:i/>
                <w:iCs/>
                <w:color w:val="FFFFFF" w:themeColor="background1"/>
              </w:rPr>
              <w:t>i</w:t>
            </w:r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</w:t>
            </w:r>
            <w:r w:rsidR="00433AB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are</w:t>
            </w:r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</w:t>
            </w:r>
            <w:proofErr w:type="spellStart"/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</w:t>
            </w:r>
            <w:r w:rsidR="00433AB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nclusa</w:t>
            </w:r>
            <w:proofErr w:type="spellEnd"/>
            <w:r w:rsidRPr="00ED01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HELP?</w:t>
            </w:r>
          </w:p>
        </w:tc>
      </w:tr>
      <w:tr w:rsidR="00842329" w:rsidRPr="00ED0142" w14:paraId="2012B9FF" w14:textId="77777777" w:rsidTr="00D577BF">
        <w:tc>
          <w:tcPr>
            <w:tcW w:w="11065" w:type="dxa"/>
          </w:tcPr>
          <w:p w14:paraId="0B80A60F" w14:textId="77777777" w:rsidR="00AE6D30" w:rsidRPr="00ED0142" w:rsidRDefault="00AE6D30" w:rsidP="00B12EA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Reviews provider response and compliance efforts</w:t>
            </w:r>
          </w:p>
          <w:p w14:paraId="632EC743" w14:textId="77777777" w:rsidR="00AE6D30" w:rsidRPr="00ED0142" w:rsidRDefault="00AE6D30" w:rsidP="00B12EA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Offers provider guidance, education, and support to improve outcomes and prevent recurrence</w:t>
            </w:r>
          </w:p>
          <w:p w14:paraId="050EB3C2" w14:textId="4B359F58" w:rsidR="00842329" w:rsidRPr="00ED0142" w:rsidRDefault="00AE6D30" w:rsidP="00B12EA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ED0142">
              <w:rPr>
                <w:rFonts w:asciiTheme="minorHAnsi" w:hAnsiTheme="minorHAnsi" w:cstheme="minorHAnsi"/>
              </w:rPr>
              <w:t>Monitors trends and quality concerns</w:t>
            </w:r>
          </w:p>
        </w:tc>
      </w:tr>
    </w:tbl>
    <w:p w14:paraId="01799BEF" w14:textId="0B455F0B" w:rsidR="002D4F3F" w:rsidRPr="00ED0142" w:rsidRDefault="002D4F3F" w:rsidP="001F1130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451478D1" w14:textId="271C83DF" w:rsidR="002D4F3F" w:rsidRPr="00ED0142" w:rsidRDefault="00C50ACE" w:rsidP="00C50ACE">
      <w:pPr>
        <w:spacing w:line="240" w:lineRule="auto"/>
        <w:rPr>
          <w:rFonts w:asciiTheme="minorHAnsi" w:hAnsiTheme="minorHAnsi" w:cstheme="minorHAnsi"/>
          <w:b/>
          <w:bCs/>
        </w:rPr>
      </w:pPr>
      <w:r w:rsidRPr="00ED0142">
        <w:rPr>
          <w:rFonts w:asciiTheme="minorHAnsi" w:hAnsiTheme="minorHAnsi" w:cstheme="minorHAnsi"/>
          <w:b/>
          <w:bCs/>
        </w:rPr>
        <w:t>KEY REMINDERS</w:t>
      </w:r>
    </w:p>
    <w:p w14:paraId="55510CD8" w14:textId="235B5A4B" w:rsidR="00C50ACE" w:rsidRPr="00ED0142" w:rsidRDefault="00C50ACE" w:rsidP="00B12EA2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ED0142">
        <w:rPr>
          <w:rFonts w:asciiTheme="minorHAnsi" w:hAnsiTheme="minorHAnsi" w:cstheme="minorHAnsi"/>
        </w:rPr>
        <w:t>Act Quickly – timelines begin immediately upon receiving the SOD</w:t>
      </w:r>
    </w:p>
    <w:p w14:paraId="451146E5" w14:textId="3F5A55FC" w:rsidR="00C50ACE" w:rsidRPr="00ED0142" w:rsidRDefault="00C50ACE" w:rsidP="00B12EA2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ED0142">
        <w:rPr>
          <w:rFonts w:asciiTheme="minorHAnsi" w:hAnsiTheme="minorHAnsi" w:cstheme="minorHAnsi"/>
        </w:rPr>
        <w:t>Be thorough – document corrective actions and preventative strategies</w:t>
      </w:r>
    </w:p>
    <w:p w14:paraId="561C1FE6" w14:textId="5D07F278" w:rsidR="00C50ACE" w:rsidRPr="00ED0142" w:rsidRDefault="00C50ACE" w:rsidP="00B12EA2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ED0142">
        <w:rPr>
          <w:rFonts w:asciiTheme="minorHAnsi" w:hAnsiTheme="minorHAnsi" w:cstheme="minorHAnsi"/>
        </w:rPr>
        <w:t xml:space="preserve">Communicate early and often with </w:t>
      </w:r>
      <w:r w:rsidRPr="00290B47">
        <w:rPr>
          <w:rFonts w:ascii="Times New Roman" w:hAnsi="Times New Roman"/>
          <w:i/>
          <w:iCs/>
        </w:rPr>
        <w:t>i</w:t>
      </w:r>
      <w:r w:rsidRPr="00ED0142">
        <w:rPr>
          <w:rFonts w:asciiTheme="minorHAnsi" w:hAnsiTheme="minorHAnsi" w:cstheme="minorHAnsi"/>
        </w:rPr>
        <w:t xml:space="preserve">Care/Inclusa’s Provider Quality </w:t>
      </w:r>
    </w:p>
    <w:p w14:paraId="18D796B5" w14:textId="70BC65D0" w:rsidR="00C50ACE" w:rsidRPr="00ED0142" w:rsidRDefault="00C50ACE" w:rsidP="00B12EA2">
      <w:pPr>
        <w:pStyle w:val="ListParagraph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ED0142">
        <w:rPr>
          <w:rFonts w:asciiTheme="minorHAnsi" w:hAnsiTheme="minorHAnsi" w:cstheme="minorHAnsi"/>
        </w:rPr>
        <w:t>Focus on sustained compliance, not just correction</w:t>
      </w:r>
    </w:p>
    <w:p w14:paraId="6AF88FB3" w14:textId="77777777" w:rsidR="002D4F3F" w:rsidRPr="00ED0142" w:rsidRDefault="002D4F3F" w:rsidP="001F1130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03737959" w14:textId="5931BF06" w:rsidR="00F70A5E" w:rsidRPr="00ED0142" w:rsidRDefault="00F70A5E" w:rsidP="001F1130">
      <w:pPr>
        <w:spacing w:line="240" w:lineRule="auto"/>
        <w:rPr>
          <w:rFonts w:asciiTheme="minorHAnsi" w:hAnsiTheme="minorHAnsi" w:cstheme="minorHAnsi"/>
        </w:rPr>
      </w:pPr>
      <w:r w:rsidRPr="00ED0142">
        <w:rPr>
          <w:rFonts w:asciiTheme="minorHAnsi" w:hAnsiTheme="minorHAnsi" w:cstheme="minorHAnsi"/>
        </w:rPr>
        <w:t> </w:t>
      </w:r>
    </w:p>
    <w:p w14:paraId="586A5888" w14:textId="77777777" w:rsidR="00F70A5E" w:rsidRPr="008C49C6" w:rsidRDefault="00F70A5E" w:rsidP="001F1130">
      <w:pPr>
        <w:spacing w:line="240" w:lineRule="auto"/>
        <w:rPr>
          <w:rFonts w:asciiTheme="minorHAnsi" w:hAnsiTheme="minorHAnsi" w:cstheme="minorHAnsi"/>
        </w:rPr>
      </w:pPr>
      <w:r w:rsidRPr="00ED0142">
        <w:rPr>
          <w:rFonts w:asciiTheme="minorHAnsi" w:hAnsiTheme="minorHAnsi" w:cstheme="minorHAnsi"/>
        </w:rPr>
        <w:t> </w:t>
      </w:r>
      <w:r w:rsidRPr="00ED0142">
        <w:rPr>
          <w:rFonts w:asciiTheme="minorHAnsi" w:hAnsiTheme="minorHAnsi" w:cstheme="minorHAnsi"/>
        </w:rPr>
        <w:br/>
      </w:r>
      <w:r w:rsidRPr="008C49C6">
        <w:rPr>
          <w:rFonts w:asciiTheme="minorHAnsi" w:hAnsiTheme="minorHAnsi" w:cstheme="minorHAnsi"/>
        </w:rPr>
        <w:t> </w:t>
      </w:r>
    </w:p>
    <w:p w14:paraId="06CA3A2D" w14:textId="77777777" w:rsidR="00923821" w:rsidRPr="008C49C6" w:rsidRDefault="00923821" w:rsidP="001F1130">
      <w:pPr>
        <w:spacing w:line="240" w:lineRule="auto"/>
        <w:rPr>
          <w:rFonts w:asciiTheme="minorHAnsi" w:hAnsiTheme="minorHAnsi" w:cstheme="minorHAnsi"/>
        </w:rPr>
      </w:pPr>
    </w:p>
    <w:sectPr w:rsidR="00923821" w:rsidRPr="008C49C6" w:rsidSect="00923821">
      <w:headerReference w:type="default" r:id="rId11"/>
      <w:footerReference w:type="default" r:id="rId12"/>
      <w:pgSz w:w="12240" w:h="15840" w:code="1"/>
      <w:pgMar w:top="720" w:right="720" w:bottom="864" w:left="720" w:header="432" w:footer="432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1138" w14:textId="77777777" w:rsidR="000B28BB" w:rsidRDefault="000B28BB" w:rsidP="00A059A0">
      <w:r>
        <w:separator/>
      </w:r>
    </w:p>
  </w:endnote>
  <w:endnote w:type="continuationSeparator" w:id="0">
    <w:p w14:paraId="3105B244" w14:textId="77777777" w:rsidR="000B28BB" w:rsidRDefault="000B28BB" w:rsidP="00A059A0">
      <w:r>
        <w:continuationSeparator/>
      </w:r>
    </w:p>
  </w:endnote>
  <w:endnote w:type="continuationNotice" w:id="1">
    <w:p w14:paraId="5D0773DE" w14:textId="77777777" w:rsidR="000B28BB" w:rsidRDefault="000B28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67EB" w14:textId="42E57B15" w:rsidR="00315E09" w:rsidRPr="00E87C5C" w:rsidRDefault="00622F8B" w:rsidP="009F487C">
    <w:pPr>
      <w:pStyle w:val="Footer"/>
      <w:tabs>
        <w:tab w:val="clear" w:pos="4680"/>
        <w:tab w:val="clear" w:pos="9360"/>
        <w:tab w:val="left" w:pos="1080"/>
        <w:tab w:val="center" w:pos="5760"/>
        <w:tab w:val="right" w:pos="10800"/>
      </w:tabs>
      <w:spacing w:line="240" w:lineRule="auto"/>
      <w:rPr>
        <w:rFonts w:asciiTheme="minorHAnsi" w:hAnsiTheme="minorHAnsi" w:cs="Arial"/>
        <w:sz w:val="18"/>
      </w:rPr>
    </w:pPr>
    <w:r>
      <w:rPr>
        <w:rFonts w:asciiTheme="minorHAnsi" w:hAnsiTheme="minorHAnsi" w:cs="Arial"/>
        <w:sz w:val="18"/>
      </w:rPr>
      <w:t>7/2026</w:t>
    </w:r>
    <w:r w:rsidR="00315E09" w:rsidRPr="00E87C5C">
      <w:rPr>
        <w:rFonts w:asciiTheme="minorHAnsi" w:hAnsiTheme="minorHAnsi" w:cs="Arial"/>
        <w:i/>
        <w:sz w:val="18"/>
      </w:rPr>
      <w:tab/>
    </w:r>
    <w:r w:rsidR="002B291F">
      <w:rPr>
        <w:rFonts w:asciiTheme="minorHAnsi" w:hAnsiTheme="minorHAnsi" w:cs="Arial"/>
        <w:sz w:val="18"/>
      </w:rPr>
      <w:tab/>
    </w:r>
    <w:r w:rsidR="00315E09" w:rsidRPr="00E87C5C">
      <w:rPr>
        <w:rFonts w:asciiTheme="minorHAnsi" w:hAnsiTheme="minorHAnsi" w:cs="Arial"/>
        <w:sz w:val="18"/>
      </w:rPr>
      <w:tab/>
      <w:t xml:space="preserve">Page </w:t>
    </w:r>
    <w:r w:rsidR="00315E09" w:rsidRPr="00E87C5C">
      <w:rPr>
        <w:rFonts w:asciiTheme="minorHAnsi" w:hAnsiTheme="minorHAnsi" w:cs="Arial"/>
        <w:bCs/>
        <w:sz w:val="18"/>
      </w:rPr>
      <w:fldChar w:fldCharType="begin"/>
    </w:r>
    <w:r w:rsidR="00315E09" w:rsidRPr="00E87C5C">
      <w:rPr>
        <w:rFonts w:asciiTheme="minorHAnsi" w:hAnsiTheme="minorHAnsi" w:cs="Arial"/>
        <w:bCs/>
        <w:sz w:val="18"/>
      </w:rPr>
      <w:instrText xml:space="preserve"> PAGE  \* Arabic  \* MERGEFORMAT </w:instrText>
    </w:r>
    <w:r w:rsidR="00315E09" w:rsidRPr="00E87C5C">
      <w:rPr>
        <w:rFonts w:asciiTheme="minorHAnsi" w:hAnsiTheme="minorHAnsi" w:cs="Arial"/>
        <w:bCs/>
        <w:sz w:val="18"/>
      </w:rPr>
      <w:fldChar w:fldCharType="separate"/>
    </w:r>
    <w:r w:rsidR="003B6BD1">
      <w:rPr>
        <w:rFonts w:asciiTheme="minorHAnsi" w:hAnsiTheme="minorHAnsi" w:cs="Arial"/>
        <w:bCs/>
        <w:noProof/>
        <w:sz w:val="18"/>
      </w:rPr>
      <w:t>2</w:t>
    </w:r>
    <w:r w:rsidR="00315E09" w:rsidRPr="00E87C5C">
      <w:rPr>
        <w:rFonts w:asciiTheme="minorHAnsi" w:hAnsiTheme="minorHAnsi" w:cs="Arial"/>
        <w:bCs/>
        <w:sz w:val="18"/>
      </w:rPr>
      <w:fldChar w:fldCharType="end"/>
    </w:r>
    <w:r w:rsidR="00315E09" w:rsidRPr="00E87C5C">
      <w:rPr>
        <w:rFonts w:asciiTheme="minorHAnsi" w:hAnsiTheme="minorHAnsi" w:cs="Arial"/>
        <w:sz w:val="18"/>
      </w:rPr>
      <w:t xml:space="preserve"> of </w:t>
    </w:r>
    <w:r w:rsidR="00315E09" w:rsidRPr="00E87C5C">
      <w:rPr>
        <w:rFonts w:asciiTheme="minorHAnsi" w:hAnsiTheme="minorHAnsi" w:cs="Arial"/>
        <w:bCs/>
        <w:sz w:val="18"/>
      </w:rPr>
      <w:fldChar w:fldCharType="begin"/>
    </w:r>
    <w:r w:rsidR="00315E09" w:rsidRPr="00E87C5C">
      <w:rPr>
        <w:rFonts w:asciiTheme="minorHAnsi" w:hAnsiTheme="minorHAnsi" w:cs="Arial"/>
        <w:bCs/>
        <w:sz w:val="18"/>
      </w:rPr>
      <w:instrText xml:space="preserve"> NUMPAGES  \* Arabic  \* MERGEFORMAT </w:instrText>
    </w:r>
    <w:r w:rsidR="00315E09" w:rsidRPr="00E87C5C">
      <w:rPr>
        <w:rFonts w:asciiTheme="minorHAnsi" w:hAnsiTheme="minorHAnsi" w:cs="Arial"/>
        <w:bCs/>
        <w:sz w:val="18"/>
      </w:rPr>
      <w:fldChar w:fldCharType="separate"/>
    </w:r>
    <w:r w:rsidR="003B6BD1">
      <w:rPr>
        <w:rFonts w:asciiTheme="minorHAnsi" w:hAnsiTheme="minorHAnsi" w:cs="Arial"/>
        <w:bCs/>
        <w:noProof/>
        <w:sz w:val="18"/>
      </w:rPr>
      <w:t>2</w:t>
    </w:r>
    <w:r w:rsidR="00315E09" w:rsidRPr="00E87C5C">
      <w:rPr>
        <w:rFonts w:asciiTheme="minorHAnsi" w:hAnsiTheme="minorHAnsi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72C2D" w14:textId="77777777" w:rsidR="000B28BB" w:rsidRDefault="000B28BB" w:rsidP="00A059A0">
      <w:r>
        <w:separator/>
      </w:r>
    </w:p>
  </w:footnote>
  <w:footnote w:type="continuationSeparator" w:id="0">
    <w:p w14:paraId="074D2DB5" w14:textId="77777777" w:rsidR="000B28BB" w:rsidRDefault="000B28BB" w:rsidP="00A059A0">
      <w:r>
        <w:continuationSeparator/>
      </w:r>
    </w:p>
  </w:footnote>
  <w:footnote w:type="continuationNotice" w:id="1">
    <w:p w14:paraId="2D5FA633" w14:textId="77777777" w:rsidR="000B28BB" w:rsidRDefault="000B28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59B0" w14:textId="03829CB0" w:rsidR="00923821" w:rsidRPr="00501EBD" w:rsidRDefault="00323249" w:rsidP="00323249">
    <w:pPr>
      <w:pStyle w:val="Header"/>
      <w:tabs>
        <w:tab w:val="clear" w:pos="4680"/>
        <w:tab w:val="clear" w:pos="9360"/>
        <w:tab w:val="right" w:pos="10800"/>
      </w:tabs>
      <w:rPr>
        <w:rFonts w:asciiTheme="minorHAnsi" w:hAnsiTheme="minorHAnsi" w:cstheme="minorHAnsi"/>
        <w:b/>
        <w:sz w:val="30"/>
        <w:szCs w:val="30"/>
      </w:rPr>
    </w:pPr>
    <w:r>
      <w:rPr>
        <w:noProof/>
        <w:color w:val="344967"/>
        <w:sz w:val="18"/>
      </w:rPr>
      <w:drawing>
        <wp:inline distT="0" distB="0" distL="0" distR="0" wp14:anchorId="21BB834C" wp14:editId="31A8BE7F">
          <wp:extent cx="1862527" cy="901700"/>
          <wp:effectExtent l="0" t="0" r="4445" b="0"/>
          <wp:docPr id="3768674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67482" name="Picture 3768674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93" cy="903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ucida Bright" w:hAnsi="Lucida Bright"/>
        <w:b/>
        <w:sz w:val="28"/>
        <w:szCs w:val="28"/>
      </w:rPr>
      <w:tab/>
    </w:r>
    <w:r w:rsidR="00622F8B" w:rsidRPr="00501EBD">
      <w:rPr>
        <w:rFonts w:asciiTheme="minorHAnsi" w:hAnsiTheme="minorHAnsi" w:cstheme="minorHAnsi"/>
        <w:b/>
        <w:sz w:val="30"/>
        <w:szCs w:val="30"/>
      </w:rPr>
      <w:t>Statements Of Deficiency Provider Quick Guide</w:t>
    </w:r>
  </w:p>
  <w:p w14:paraId="7EA09EDE" w14:textId="77777777" w:rsidR="00923821" w:rsidRPr="00156CE2" w:rsidRDefault="00923821" w:rsidP="00315E09">
    <w:pPr>
      <w:pStyle w:val="Header"/>
      <w:tabs>
        <w:tab w:val="clear" w:pos="4680"/>
        <w:tab w:val="clear" w:pos="9360"/>
        <w:tab w:val="right" w:pos="10800"/>
      </w:tabs>
      <w:jc w:val="right"/>
      <w:rPr>
        <w:rFonts w:ascii="Lucida Bright" w:hAnsi="Lucida Bright"/>
        <w:color w:val="344967"/>
        <w:sz w:val="18"/>
        <w14:textFill>
          <w14:solidFill>
            <w14:srgbClr w14:val="344967">
              <w14:tint w14:val="66000"/>
              <w14:satMod w14:val="160000"/>
            </w14:srgbClr>
          </w14:solidFill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132A3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211AB"/>
    <w:multiLevelType w:val="multilevel"/>
    <w:tmpl w:val="011E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11DDC"/>
    <w:multiLevelType w:val="multilevel"/>
    <w:tmpl w:val="876C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9D7A9A"/>
    <w:multiLevelType w:val="multilevel"/>
    <w:tmpl w:val="73D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FF1861"/>
    <w:multiLevelType w:val="multilevel"/>
    <w:tmpl w:val="D75C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9C6182"/>
    <w:multiLevelType w:val="multilevel"/>
    <w:tmpl w:val="1A5E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081E97"/>
    <w:multiLevelType w:val="multilevel"/>
    <w:tmpl w:val="759C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313CB0"/>
    <w:multiLevelType w:val="multilevel"/>
    <w:tmpl w:val="B270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D77060"/>
    <w:multiLevelType w:val="multilevel"/>
    <w:tmpl w:val="A392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0F794B"/>
    <w:multiLevelType w:val="multilevel"/>
    <w:tmpl w:val="0CA4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291774"/>
    <w:multiLevelType w:val="multilevel"/>
    <w:tmpl w:val="FC78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303431"/>
    <w:multiLevelType w:val="multilevel"/>
    <w:tmpl w:val="F994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0C1E33"/>
    <w:multiLevelType w:val="multilevel"/>
    <w:tmpl w:val="692E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E74330"/>
    <w:multiLevelType w:val="multilevel"/>
    <w:tmpl w:val="B07E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18087C"/>
    <w:multiLevelType w:val="multilevel"/>
    <w:tmpl w:val="3666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9131E1"/>
    <w:multiLevelType w:val="hybridMultilevel"/>
    <w:tmpl w:val="F31E8AFC"/>
    <w:lvl w:ilvl="0" w:tplc="4844D7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BACC6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9149C"/>
    <w:multiLevelType w:val="multilevel"/>
    <w:tmpl w:val="D7A0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063CAB"/>
    <w:multiLevelType w:val="multilevel"/>
    <w:tmpl w:val="4EFA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6825541">
    <w:abstractNumId w:val="13"/>
  </w:num>
  <w:num w:numId="2" w16cid:durableId="1529758229">
    <w:abstractNumId w:val="9"/>
  </w:num>
  <w:num w:numId="3" w16cid:durableId="804784611">
    <w:abstractNumId w:val="12"/>
  </w:num>
  <w:num w:numId="4" w16cid:durableId="203295195">
    <w:abstractNumId w:val="1"/>
  </w:num>
  <w:num w:numId="5" w16cid:durableId="937325651">
    <w:abstractNumId w:val="10"/>
  </w:num>
  <w:num w:numId="6" w16cid:durableId="877164538">
    <w:abstractNumId w:val="16"/>
  </w:num>
  <w:num w:numId="7" w16cid:durableId="2106071764">
    <w:abstractNumId w:val="2"/>
  </w:num>
  <w:num w:numId="8" w16cid:durableId="1077242785">
    <w:abstractNumId w:val="17"/>
  </w:num>
  <w:num w:numId="9" w16cid:durableId="1042562455">
    <w:abstractNumId w:val="8"/>
  </w:num>
  <w:num w:numId="10" w16cid:durableId="1383362138">
    <w:abstractNumId w:val="3"/>
  </w:num>
  <w:num w:numId="11" w16cid:durableId="89006650">
    <w:abstractNumId w:val="5"/>
  </w:num>
  <w:num w:numId="12" w16cid:durableId="104886290">
    <w:abstractNumId w:val="11"/>
  </w:num>
  <w:num w:numId="13" w16cid:durableId="1565872107">
    <w:abstractNumId w:val="6"/>
  </w:num>
  <w:num w:numId="14" w16cid:durableId="1746956339">
    <w:abstractNumId w:val="7"/>
  </w:num>
  <w:num w:numId="15" w16cid:durableId="2090419447">
    <w:abstractNumId w:val="4"/>
  </w:num>
  <w:num w:numId="16" w16cid:durableId="390076279">
    <w:abstractNumId w:val="14"/>
  </w:num>
  <w:num w:numId="17" w16cid:durableId="1866747027">
    <w:abstractNumId w:val="0"/>
  </w:num>
  <w:num w:numId="18" w16cid:durableId="110456918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 Approved" w:val="Not Approved Yet"/>
  </w:docVars>
  <w:rsids>
    <w:rsidRoot w:val="00A059A0"/>
    <w:rsid w:val="000034A2"/>
    <w:rsid w:val="00011173"/>
    <w:rsid w:val="00016A93"/>
    <w:rsid w:val="0001767D"/>
    <w:rsid w:val="00047890"/>
    <w:rsid w:val="0005609A"/>
    <w:rsid w:val="000A55F8"/>
    <w:rsid w:val="000B28BB"/>
    <w:rsid w:val="000B6725"/>
    <w:rsid w:val="000C1DEB"/>
    <w:rsid w:val="001006C9"/>
    <w:rsid w:val="00126464"/>
    <w:rsid w:val="00133FD1"/>
    <w:rsid w:val="001355A7"/>
    <w:rsid w:val="00136C2C"/>
    <w:rsid w:val="0015106B"/>
    <w:rsid w:val="00156CE2"/>
    <w:rsid w:val="001A63C4"/>
    <w:rsid w:val="001C212D"/>
    <w:rsid w:val="001C24DE"/>
    <w:rsid w:val="001D5A60"/>
    <w:rsid w:val="001F1130"/>
    <w:rsid w:val="00200832"/>
    <w:rsid w:val="00227605"/>
    <w:rsid w:val="00236B20"/>
    <w:rsid w:val="002742EE"/>
    <w:rsid w:val="00275EAB"/>
    <w:rsid w:val="002904B0"/>
    <w:rsid w:val="00290B41"/>
    <w:rsid w:val="00290B47"/>
    <w:rsid w:val="002B291F"/>
    <w:rsid w:val="002C6661"/>
    <w:rsid w:val="002C7680"/>
    <w:rsid w:val="002D4F3F"/>
    <w:rsid w:val="00315E09"/>
    <w:rsid w:val="00323249"/>
    <w:rsid w:val="003254C5"/>
    <w:rsid w:val="00335C61"/>
    <w:rsid w:val="00344D66"/>
    <w:rsid w:val="00373C27"/>
    <w:rsid w:val="00373E59"/>
    <w:rsid w:val="003A22A9"/>
    <w:rsid w:val="003A48E9"/>
    <w:rsid w:val="003B6BD1"/>
    <w:rsid w:val="003C3A61"/>
    <w:rsid w:val="0042276F"/>
    <w:rsid w:val="00425DDC"/>
    <w:rsid w:val="00433ABC"/>
    <w:rsid w:val="004363EA"/>
    <w:rsid w:val="00444372"/>
    <w:rsid w:val="00453068"/>
    <w:rsid w:val="0045500E"/>
    <w:rsid w:val="0048118A"/>
    <w:rsid w:val="004820D3"/>
    <w:rsid w:val="00482300"/>
    <w:rsid w:val="004E1A26"/>
    <w:rsid w:val="004E2198"/>
    <w:rsid w:val="004F62DA"/>
    <w:rsid w:val="004F6EA1"/>
    <w:rsid w:val="00501EBD"/>
    <w:rsid w:val="00501F69"/>
    <w:rsid w:val="005106FB"/>
    <w:rsid w:val="005156A8"/>
    <w:rsid w:val="00525F79"/>
    <w:rsid w:val="00526E98"/>
    <w:rsid w:val="00535CCC"/>
    <w:rsid w:val="00543933"/>
    <w:rsid w:val="005455FD"/>
    <w:rsid w:val="00554C75"/>
    <w:rsid w:val="00567B5A"/>
    <w:rsid w:val="00580085"/>
    <w:rsid w:val="005834E2"/>
    <w:rsid w:val="0058703A"/>
    <w:rsid w:val="005B4DEF"/>
    <w:rsid w:val="005C2977"/>
    <w:rsid w:val="005F7412"/>
    <w:rsid w:val="00601110"/>
    <w:rsid w:val="006015F3"/>
    <w:rsid w:val="006157F9"/>
    <w:rsid w:val="00622F8B"/>
    <w:rsid w:val="00671F4E"/>
    <w:rsid w:val="0067513D"/>
    <w:rsid w:val="00682D58"/>
    <w:rsid w:val="006849AC"/>
    <w:rsid w:val="00695AB6"/>
    <w:rsid w:val="00697EAE"/>
    <w:rsid w:val="006A36CF"/>
    <w:rsid w:val="006A4B68"/>
    <w:rsid w:val="006A558E"/>
    <w:rsid w:val="006B42CD"/>
    <w:rsid w:val="006C40BE"/>
    <w:rsid w:val="006F110E"/>
    <w:rsid w:val="0073675A"/>
    <w:rsid w:val="0074642B"/>
    <w:rsid w:val="00755398"/>
    <w:rsid w:val="00757C62"/>
    <w:rsid w:val="0078473F"/>
    <w:rsid w:val="007911EB"/>
    <w:rsid w:val="007955F8"/>
    <w:rsid w:val="007A197E"/>
    <w:rsid w:val="007B57D6"/>
    <w:rsid w:val="007F0C5D"/>
    <w:rsid w:val="008063A5"/>
    <w:rsid w:val="00812E07"/>
    <w:rsid w:val="008403A0"/>
    <w:rsid w:val="00842329"/>
    <w:rsid w:val="00845E05"/>
    <w:rsid w:val="008527B8"/>
    <w:rsid w:val="00883216"/>
    <w:rsid w:val="00892383"/>
    <w:rsid w:val="00893D80"/>
    <w:rsid w:val="00897A8E"/>
    <w:rsid w:val="008A0FB1"/>
    <w:rsid w:val="008A3226"/>
    <w:rsid w:val="008A3DAB"/>
    <w:rsid w:val="008B0AE6"/>
    <w:rsid w:val="008B4252"/>
    <w:rsid w:val="008C49C6"/>
    <w:rsid w:val="008E27FA"/>
    <w:rsid w:val="009141D1"/>
    <w:rsid w:val="00917A3D"/>
    <w:rsid w:val="00923821"/>
    <w:rsid w:val="009522B0"/>
    <w:rsid w:val="00952E75"/>
    <w:rsid w:val="009676F0"/>
    <w:rsid w:val="00973483"/>
    <w:rsid w:val="00975E03"/>
    <w:rsid w:val="0099159B"/>
    <w:rsid w:val="00996047"/>
    <w:rsid w:val="009A041E"/>
    <w:rsid w:val="009A6B7A"/>
    <w:rsid w:val="009B14E2"/>
    <w:rsid w:val="009D2221"/>
    <w:rsid w:val="009E093F"/>
    <w:rsid w:val="009E485A"/>
    <w:rsid w:val="009F487C"/>
    <w:rsid w:val="00A00987"/>
    <w:rsid w:val="00A03E39"/>
    <w:rsid w:val="00A059A0"/>
    <w:rsid w:val="00A551B5"/>
    <w:rsid w:val="00A77478"/>
    <w:rsid w:val="00A81EC9"/>
    <w:rsid w:val="00A82A1F"/>
    <w:rsid w:val="00A85154"/>
    <w:rsid w:val="00A91B21"/>
    <w:rsid w:val="00AA1A27"/>
    <w:rsid w:val="00AA5EB3"/>
    <w:rsid w:val="00AC4988"/>
    <w:rsid w:val="00AC5198"/>
    <w:rsid w:val="00AD30F1"/>
    <w:rsid w:val="00AD31A9"/>
    <w:rsid w:val="00AE6D30"/>
    <w:rsid w:val="00AF4952"/>
    <w:rsid w:val="00B071FD"/>
    <w:rsid w:val="00B12EA2"/>
    <w:rsid w:val="00B137E4"/>
    <w:rsid w:val="00B60874"/>
    <w:rsid w:val="00B623A4"/>
    <w:rsid w:val="00B64AC1"/>
    <w:rsid w:val="00B7281C"/>
    <w:rsid w:val="00B82808"/>
    <w:rsid w:val="00B83F0B"/>
    <w:rsid w:val="00BB34B8"/>
    <w:rsid w:val="00BC1BB4"/>
    <w:rsid w:val="00BC3943"/>
    <w:rsid w:val="00C0652A"/>
    <w:rsid w:val="00C35E61"/>
    <w:rsid w:val="00C420B3"/>
    <w:rsid w:val="00C50ACE"/>
    <w:rsid w:val="00C55FE3"/>
    <w:rsid w:val="00C57813"/>
    <w:rsid w:val="00C65EF6"/>
    <w:rsid w:val="00C837A2"/>
    <w:rsid w:val="00C873BA"/>
    <w:rsid w:val="00C92BA9"/>
    <w:rsid w:val="00CA5D36"/>
    <w:rsid w:val="00CC4DFC"/>
    <w:rsid w:val="00CE175D"/>
    <w:rsid w:val="00CE794C"/>
    <w:rsid w:val="00CF4638"/>
    <w:rsid w:val="00D10548"/>
    <w:rsid w:val="00D17F5E"/>
    <w:rsid w:val="00D23F5E"/>
    <w:rsid w:val="00D261B9"/>
    <w:rsid w:val="00D725B8"/>
    <w:rsid w:val="00D83E84"/>
    <w:rsid w:val="00D85AD8"/>
    <w:rsid w:val="00DA5F08"/>
    <w:rsid w:val="00DB0DF9"/>
    <w:rsid w:val="00DB29EF"/>
    <w:rsid w:val="00DC437D"/>
    <w:rsid w:val="00DE7AEF"/>
    <w:rsid w:val="00DF127F"/>
    <w:rsid w:val="00E32142"/>
    <w:rsid w:val="00E63144"/>
    <w:rsid w:val="00E66F80"/>
    <w:rsid w:val="00E74649"/>
    <w:rsid w:val="00E82731"/>
    <w:rsid w:val="00E8457F"/>
    <w:rsid w:val="00E87C5C"/>
    <w:rsid w:val="00E93462"/>
    <w:rsid w:val="00EB5492"/>
    <w:rsid w:val="00EC3614"/>
    <w:rsid w:val="00EC56E7"/>
    <w:rsid w:val="00ED0119"/>
    <w:rsid w:val="00ED0142"/>
    <w:rsid w:val="00EF1CF1"/>
    <w:rsid w:val="00F06949"/>
    <w:rsid w:val="00F70A5E"/>
    <w:rsid w:val="00F721E1"/>
    <w:rsid w:val="00FA23D3"/>
    <w:rsid w:val="00FA28A7"/>
    <w:rsid w:val="00FA58C2"/>
    <w:rsid w:val="4EA0B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0B9AF"/>
  <w15:docId w15:val="{EC879417-EF60-4B16-84CA-BEB4D6F6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E09"/>
    <w:pPr>
      <w:spacing w:after="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56CE4"/>
    <w:pPr>
      <w:spacing w:before="300" w:after="40"/>
      <w:outlineLvl w:val="0"/>
    </w:pPr>
    <w:rPr>
      <w:b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56CE4"/>
    <w:pPr>
      <w:spacing w:before="240" w:after="80"/>
      <w:outlineLvl w:val="1"/>
    </w:pPr>
    <w:rPr>
      <w:b/>
      <w:smallCaps/>
      <w:spacing w:val="5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7E8"/>
    <w:pPr>
      <w:keepNext/>
      <w:keepLines/>
      <w:spacing w:after="120"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6CE4"/>
    <w:rPr>
      <w:b/>
      <w:smallCaps/>
      <w:spacing w:val="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56CE4"/>
    <w:rPr>
      <w:b/>
      <w:smallCaps/>
      <w:spacing w:val="5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819C7"/>
    <w:pPr>
      <w:pBdr>
        <w:bottom w:val="single" w:sz="4" w:space="1" w:color="auto"/>
      </w:pBdr>
      <w:contextualSpacing/>
    </w:pPr>
    <w:rPr>
      <w:rFonts w:ascii="Cambria" w:hAnsi="Cambria"/>
      <w:spacing w:val="5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19C7"/>
    <w:rPr>
      <w:rFonts w:ascii="Cambria" w:hAnsi="Cambria"/>
      <w:spacing w:val="5"/>
      <w:sz w:val="48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4819C7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4819C7"/>
    <w:rPr>
      <w:rFonts w:ascii="Cambria" w:hAnsi="Cambria"/>
      <w:i/>
      <w:iCs/>
      <w:spacing w:val="13"/>
      <w:sz w:val="28"/>
      <w:szCs w:val="24"/>
    </w:rPr>
  </w:style>
  <w:style w:type="character" w:styleId="SubtleEmphasis">
    <w:name w:val="Subtle Emphasis"/>
    <w:uiPriority w:val="19"/>
    <w:qFormat/>
    <w:rsid w:val="00323E8E"/>
    <w:rPr>
      <w:i/>
      <w:sz w:val="28"/>
    </w:rPr>
  </w:style>
  <w:style w:type="paragraph" w:styleId="NoSpacing">
    <w:name w:val="No Spacing"/>
    <w:basedOn w:val="Normal"/>
    <w:link w:val="NoSpacingChar"/>
    <w:autoRedefine/>
    <w:uiPriority w:val="1"/>
    <w:qFormat/>
    <w:rsid w:val="00156CE2"/>
    <w:pPr>
      <w:keepNext/>
      <w:spacing w:line="240" w:lineRule="auto"/>
    </w:pPr>
    <w:rPr>
      <w:rFonts w:eastAsia="Times New Roman"/>
      <w:b/>
      <w:sz w:val="22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56CE2"/>
    <w:rPr>
      <w:rFonts w:eastAsia="Times New Roman"/>
      <w:b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F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F12"/>
    <w:rPr>
      <w:rFonts w:ascii="Tahoma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A72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2DA"/>
    <w:rPr>
      <w:rFonts w:ascii="Perpetua" w:hAnsi="Perpetua" w:cs="Times New Roman"/>
      <w:sz w:val="28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A72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2DA"/>
    <w:rPr>
      <w:rFonts w:ascii="Perpetua" w:hAnsi="Perpetua" w:cs="Times New Roman"/>
      <w:sz w:val="28"/>
      <w:szCs w:val="24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9E589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217E8"/>
    <w:rPr>
      <w:rFonts w:ascii="Arial" w:eastAsiaTheme="majorEastAsia" w:hAnsi="Arial" w:cstheme="majorBidi"/>
      <w:b/>
      <w:bCs/>
      <w:color w:val="000000" w:themeColor="text1"/>
      <w:sz w:val="24"/>
      <w:szCs w:val="24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B64AC1"/>
    <w:rPr>
      <w:color w:val="808080"/>
    </w:rPr>
  </w:style>
  <w:style w:type="table" w:styleId="TableGrid">
    <w:name w:val="Table Grid"/>
    <w:basedOn w:val="TableNormal"/>
    <w:uiPriority w:val="59"/>
    <w:rsid w:val="00B64A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522B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522B0"/>
    <w:rPr>
      <w:rFonts w:ascii="Arial" w:hAnsi="Arial" w:cs="Arial"/>
      <w:vanish/>
      <w:sz w:val="16"/>
      <w:szCs w:val="16"/>
      <w:lang w:eastAsia="ja-JP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522B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522B0"/>
    <w:rPr>
      <w:rFonts w:ascii="Arial" w:hAnsi="Arial" w:cs="Arial"/>
      <w:vanish/>
      <w:sz w:val="16"/>
      <w:szCs w:val="16"/>
      <w:lang w:eastAsia="ja-JP"/>
    </w:rPr>
  </w:style>
  <w:style w:type="character" w:styleId="Hyperlink">
    <w:name w:val="Hyperlink"/>
    <w:basedOn w:val="DefaultParagraphFont"/>
    <w:uiPriority w:val="99"/>
    <w:unhideWhenUsed/>
    <w:rsid w:val="00812E07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A5EB3"/>
    <w:pPr>
      <w:widowControl w:val="0"/>
      <w:autoSpaceDE w:val="0"/>
      <w:autoSpaceDN w:val="0"/>
    </w:pPr>
    <w:rPr>
      <w:rFonts w:eastAsia="Perpetua" w:cs="Perpetua"/>
      <w:b/>
      <w:bCs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A5EB3"/>
    <w:rPr>
      <w:rFonts w:ascii="Perpetua" w:eastAsia="Perpetua" w:hAnsi="Perpetua" w:cs="Perpetua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A5EB3"/>
    <w:pPr>
      <w:widowControl w:val="0"/>
      <w:autoSpaceDE w:val="0"/>
      <w:autoSpaceDN w:val="0"/>
    </w:pPr>
    <w:rPr>
      <w:rFonts w:eastAsia="Perpetua" w:cs="Perpetua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236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basedOn w:val="DefaultParagraphFont"/>
    <w:uiPriority w:val="1"/>
    <w:qFormat/>
    <w:rsid w:val="00F721E1"/>
    <w:rPr>
      <w:rFonts w:ascii="Arial" w:hAnsi="Arial" w:cs="Arial"/>
      <w:sz w:val="24"/>
      <w:lang w:eastAsia="en-US"/>
    </w:rPr>
  </w:style>
  <w:style w:type="paragraph" w:customStyle="1" w:styleId="Default">
    <w:name w:val="Default"/>
    <w:rsid w:val="00B137E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D2221"/>
    <w:rPr>
      <w:rFonts w:ascii="Perpetua" w:hAnsi="Perpetua"/>
      <w:sz w:val="28"/>
      <w:szCs w:val="24"/>
      <w:lang w:eastAsia="ja-JP"/>
    </w:rPr>
  </w:style>
  <w:style w:type="paragraph" w:styleId="ListBullet">
    <w:name w:val="List Bullet"/>
    <w:basedOn w:val="Normal"/>
    <w:uiPriority w:val="99"/>
    <w:unhideWhenUsed/>
    <w:rsid w:val="005106FB"/>
    <w:pPr>
      <w:numPr>
        <w:numId w:val="17"/>
      </w:numPr>
      <w:tabs>
        <w:tab w:val="clear" w:pos="360"/>
      </w:tabs>
      <w:spacing w:after="200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09aebca-aac5-4eeb-b891-2f31c69f8fef">
      <Terms xmlns="http://schemas.microsoft.com/office/infopath/2007/PartnerControls"/>
    </lcf76f155ced4ddcb4097134ff3c332f>
    <TaxCatchAll xmlns="8dbbc947-6077-4994-b2fc-95657c3b665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BF244B16B6EE49A83F2AD596EA4FA2" ma:contentTypeVersion="20" ma:contentTypeDescription="Create a new document." ma:contentTypeScope="" ma:versionID="70519a0177f6ce7a86e369da13a952a3">
  <xsd:schema xmlns:xsd="http://www.w3.org/2001/XMLSchema" xmlns:xs="http://www.w3.org/2001/XMLSchema" xmlns:p="http://schemas.microsoft.com/office/2006/metadata/properties" xmlns:ns1="http://schemas.microsoft.com/sharepoint/v3" xmlns:ns2="8dbbc947-6077-4994-b2fc-95657c3b665a" xmlns:ns3="a09aebca-aac5-4eeb-b891-2f31c69f8fef" targetNamespace="http://schemas.microsoft.com/office/2006/metadata/properties" ma:root="true" ma:fieldsID="ccb4aab8064328659b93c4967ea85275" ns1:_="" ns2:_="" ns3:_="">
    <xsd:import namespace="http://schemas.microsoft.com/sharepoint/v3"/>
    <xsd:import namespace="8dbbc947-6077-4994-b2fc-95657c3b665a"/>
    <xsd:import namespace="a09aebca-aac5-4eeb-b891-2f31c69f8f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bc947-6077-4994-b2fc-95657c3b66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782be7-219f-4d44-a5ae-6d8a41a53acf}" ma:internalName="TaxCatchAll" ma:showField="CatchAllData" ma:web="8dbbc947-6077-4994-b2fc-95657c3b66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aebca-aac5-4eeb-b891-2f31c69f8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c8387f8-82b2-4441-b1a6-93bd58f479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44891-9921-43D0-8160-E27FFD516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F1592B-0AC3-4595-AB88-C1B9D70503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9aebca-aac5-4eeb-b891-2f31c69f8fef"/>
    <ds:schemaRef ds:uri="8dbbc947-6077-4994-b2fc-95657c3b665a"/>
  </ds:schemaRefs>
</ds:datastoreItem>
</file>

<file path=customXml/itemProps3.xml><?xml version="1.0" encoding="utf-8"?>
<ds:datastoreItem xmlns:ds="http://schemas.openxmlformats.org/officeDocument/2006/customXml" ds:itemID="{6176631F-F6CB-485B-B464-8C5E63099B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C444E4-F1B6-43AB-9B5B-D8EDC90C3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bbc947-6077-4994-b2fc-95657c3b665a"/>
    <ds:schemaRef ds:uri="a09aebca-aac5-4eeb-b891-2f31c69f8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Sheahan</dc:creator>
  <cp:lastModifiedBy>Chelsey Jernberg</cp:lastModifiedBy>
  <cp:revision>9</cp:revision>
  <cp:lastPrinted>2017-08-29T14:04:00Z</cp:lastPrinted>
  <dcterms:created xsi:type="dcterms:W3CDTF">2026-08-10T21:11:00Z</dcterms:created>
  <dcterms:modified xsi:type="dcterms:W3CDTF">2026-08-10T21:18:00Z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0x01010041BF244B16B6EE49A83F2AD596EA4FA2</vt:lpwstr>
  </property>
  <property fmtid="{D5CDD505-2E9C-101B-9397-08002B2CF9AE}" pid="3" name="OwlContentTargetOptionsFour">
    <vt:lpwstr/>
  </property>
  <property fmtid="{D5CDD505-2E9C-101B-9397-08002B2CF9AE}" pid="4" name="OwlTags">
    <vt:lpwstr/>
  </property>
  <property fmtid="{D5CDD505-2E9C-101B-9397-08002B2CF9AE}" pid="5" name="OwlDocPortalCategory">
    <vt:lpwstr>12;#Templates|9bd0d5f1-e650-4c04-945f-b62bc62692d0</vt:lpwstr>
  </property>
  <property fmtid="{D5CDD505-2E9C-101B-9397-08002B2CF9AE}" pid="6" name="OwlDocPortalService">
    <vt:lpwstr/>
  </property>
  <property fmtid="{D5CDD505-2E9C-101B-9397-08002B2CF9AE}" pid="7" name="OwlContentTargetOptionsTwo">
    <vt:lpwstr/>
  </property>
  <property fmtid="{D5CDD505-2E9C-101B-9397-08002B2CF9AE}" pid="8" name="OwlContentTargetOptionsThree">
    <vt:lpwstr/>
  </property>
  <property fmtid="{D5CDD505-2E9C-101B-9397-08002B2CF9AE}" pid="9" name="OwlDocPortalAudience">
    <vt:lpwstr/>
  </property>
  <property fmtid="{D5CDD505-2E9C-101B-9397-08002B2CF9AE}" pid="10" name="OwlDocPortalDepartment">
    <vt:lpwstr/>
  </property>
  <property fmtid="{D5CDD505-2E9C-101B-9397-08002B2CF9AE}" pid="11" name="OwlContentTargetOptionsOne">
    <vt:lpwstr/>
  </property>
  <property fmtid="{D5CDD505-2E9C-101B-9397-08002B2CF9AE}" pid="12" name="_dlc_DocIdItemGuid">
    <vt:lpwstr>d49f51a9-fe28-4fa8-b2af-9c9ceab4a3bd</vt:lpwstr>
  </property>
  <property fmtid="{D5CDD505-2E9C-101B-9397-08002B2CF9AE}" pid="13" name="DocuTrackLearners">
    <vt:lpwstr/>
  </property>
  <property fmtid="{D5CDD505-2E9C-101B-9397-08002B2CF9AE}" pid="14" name="DocuTrackDiscussionNotes">
    <vt:lpwstr/>
  </property>
  <property fmtid="{D5CDD505-2E9C-101B-9397-08002B2CF9AE}" pid="15" name="DocuTrackShowOnIntranet">
    <vt:bool>false</vt:bool>
  </property>
  <property fmtid="{D5CDD505-2E9C-101B-9397-08002B2CF9AE}" pid="16" name="DocuTrackDepartment">
    <vt:lpwstr/>
  </property>
  <property fmtid="{D5CDD505-2E9C-101B-9397-08002B2CF9AE}" pid="17" name="DocuTrackCollaborators">
    <vt:lpwstr/>
  </property>
  <property fmtid="{D5CDD505-2E9C-101B-9397-08002B2CF9AE}" pid="18" name="DocuTrackApproverStatus">
    <vt:lpwstr/>
  </property>
  <property fmtid="{D5CDD505-2E9C-101B-9397-08002B2CF9AE}" pid="19" name="_ExtendedDescription">
    <vt:lpwstr/>
  </property>
  <property fmtid="{D5CDD505-2E9C-101B-9397-08002B2CF9AE}" pid="20" name="DocuTrackCollaboratorsStatus">
    <vt:lpwstr/>
  </property>
  <property fmtid="{D5CDD505-2E9C-101B-9397-08002B2CF9AE}" pid="21" name="DocuTrackAuthor">
    <vt:lpwstr/>
  </property>
  <property fmtid="{D5CDD505-2E9C-101B-9397-08002B2CF9AE}" pid="22" name="DocuTrackApproversStatus">
    <vt:lpwstr/>
  </property>
  <property fmtid="{D5CDD505-2E9C-101B-9397-08002B2CF9AE}" pid="23" name="DocuTrackApprovers">
    <vt:lpwstr/>
  </property>
  <property fmtid="{D5CDD505-2E9C-101B-9397-08002B2CF9AE}" pid="24" name="DocuTrackKeyword">
    <vt:lpwstr/>
  </property>
  <property fmtid="{D5CDD505-2E9C-101B-9397-08002B2CF9AE}" pid="25" name="DocuTrackStatus">
    <vt:lpwstr/>
  </property>
  <property fmtid="{D5CDD505-2E9C-101B-9397-08002B2CF9AE}" pid="26" name="DocuTrackViewers">
    <vt:lpwstr/>
  </property>
  <property fmtid="{D5CDD505-2E9C-101B-9397-08002B2CF9AE}" pid="27" name="DocuTrackDHSApprovalRequired">
    <vt:bool>false</vt:bool>
  </property>
  <property fmtid="{D5CDD505-2E9C-101B-9397-08002B2CF9AE}" pid="28" name="DocuTrackLearnersStatus">
    <vt:lpwstr/>
  </property>
  <property fmtid="{D5CDD505-2E9C-101B-9397-08002B2CF9AE}" pid="29" name="MSIP_Label_9c65fc42-367b-4983-8bc8-08b3e1ccc553_Enabled">
    <vt:lpwstr>true</vt:lpwstr>
  </property>
  <property fmtid="{D5CDD505-2E9C-101B-9397-08002B2CF9AE}" pid="30" name="MSIP_Label_9c65fc42-367b-4983-8bc8-08b3e1ccc553_SetDate">
    <vt:lpwstr>2026-07-19T23:32:51Z</vt:lpwstr>
  </property>
  <property fmtid="{D5CDD505-2E9C-101B-9397-08002B2CF9AE}" pid="31" name="MSIP_Label_9c65fc42-367b-4983-8bc8-08b3e1ccc553_Method">
    <vt:lpwstr>Privileged</vt:lpwstr>
  </property>
  <property fmtid="{D5CDD505-2E9C-101B-9397-08002B2CF9AE}" pid="32" name="MSIP_Label_9c65fc42-367b-4983-8bc8-08b3e1ccc553_Name">
    <vt:lpwstr>Public</vt:lpwstr>
  </property>
  <property fmtid="{D5CDD505-2E9C-101B-9397-08002B2CF9AE}" pid="33" name="MSIP_Label_9c65fc42-367b-4983-8bc8-08b3e1ccc553_SiteId">
    <vt:lpwstr>56c62bbe-8598-4b85-9e51-1ca753fa50f2</vt:lpwstr>
  </property>
  <property fmtid="{D5CDD505-2E9C-101B-9397-08002B2CF9AE}" pid="34" name="MSIP_Label_9c65fc42-367b-4983-8bc8-08b3e1ccc553_ActionId">
    <vt:lpwstr>40a1504a-3024-4760-b40f-18c5afe0a61c</vt:lpwstr>
  </property>
  <property fmtid="{D5CDD505-2E9C-101B-9397-08002B2CF9AE}" pid="35" name="MSIP_Label_9c65fc42-367b-4983-8bc8-08b3e1ccc553_ContentBits">
    <vt:lpwstr>0</vt:lpwstr>
  </property>
  <property fmtid="{D5CDD505-2E9C-101B-9397-08002B2CF9AE}" pid="36" name="MSIP_Label_9c65fc42-367b-4983-8bc8-08b3e1ccc553_Tag">
    <vt:lpwstr>10, 0, 1, 1</vt:lpwstr>
  </property>
  <property fmtid="{D5CDD505-2E9C-101B-9397-08002B2CF9AE}" pid="37" name="MediaServiceImageTags">
    <vt:lpwstr/>
  </property>
</Properties>
</file>